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0C6DBB" w:rsidTr="000C6DBB">
        <w:tc>
          <w:tcPr>
            <w:tcW w:w="3544" w:type="dxa"/>
          </w:tcPr>
          <w:p w:rsidR="000C6DBB" w:rsidRPr="00AB4398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4398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0C6DBB" w:rsidRPr="000C6DBB" w:rsidRDefault="000C6DBB" w:rsidP="00BF1F9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398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 w:rsidR="003A3231" w:rsidRPr="00AB4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398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="003A3231" w:rsidRPr="00AB4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39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B4398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  <w:r w:rsidR="003A3231" w:rsidRPr="00AB4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398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r w:rsidR="00AB439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3A3231" w:rsidRPr="00AB4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398">
              <w:rPr>
                <w:rFonts w:ascii="Times New Roman" w:hAnsi="Times New Roman" w:cs="Times New Roman"/>
                <w:sz w:val="24"/>
                <w:szCs w:val="24"/>
              </w:rPr>
              <w:t>учреждений и финансового</w:t>
            </w:r>
            <w:r w:rsidR="00AB4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398">
              <w:rPr>
                <w:rFonts w:ascii="Times New Roman" w:hAnsi="Times New Roman" w:cs="Times New Roman"/>
                <w:sz w:val="24"/>
                <w:szCs w:val="24"/>
              </w:rPr>
              <w:t>обеспечения выполнения</w:t>
            </w:r>
            <w:r w:rsidR="00AB439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AB4398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  <w:r w:rsidR="00C06960">
        <w:rPr>
          <w:rFonts w:ascii="Times New Roman" w:hAnsi="Times New Roman" w:cs="Times New Roman"/>
          <w:szCs w:val="28"/>
        </w:rPr>
        <w:t xml:space="preserve"> норм, </w:t>
      </w:r>
      <w:r w:rsidRPr="007101AF">
        <w:rPr>
          <w:rFonts w:ascii="Times New Roman" w:hAnsi="Times New Roman" w:cs="Times New Roman"/>
          <w:szCs w:val="28"/>
        </w:rPr>
        <w:t>необходимых для определения базовых</w:t>
      </w:r>
    </w:p>
    <w:p w:rsidR="00C06960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C06960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</w:t>
      </w:r>
      <w:r w:rsidR="00C06960">
        <w:rPr>
          <w:rFonts w:ascii="Times New Roman" w:hAnsi="Times New Roman" w:cs="Times New Roman"/>
          <w:szCs w:val="28"/>
        </w:rPr>
        <w:t>,</w:t>
      </w:r>
    </w:p>
    <w:p w:rsidR="00C06960" w:rsidRDefault="00C0696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C06960">
        <w:rPr>
          <w:rFonts w:ascii="Times New Roman" w:hAnsi="Times New Roman" w:cs="Times New Roman"/>
          <w:szCs w:val="28"/>
        </w:rPr>
        <w:t xml:space="preserve">выраженных в натуральных показателях и </w:t>
      </w:r>
    </w:p>
    <w:p w:rsidR="007101AF" w:rsidRPr="007101AF" w:rsidRDefault="00C06960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C06960">
        <w:rPr>
          <w:rFonts w:ascii="Times New Roman" w:hAnsi="Times New Roman" w:cs="Times New Roman"/>
          <w:szCs w:val="28"/>
        </w:rPr>
        <w:t>установленных методом наиболее эффективного учреждения</w:t>
      </w:r>
      <w:r w:rsidR="007101AF" w:rsidRPr="007101AF">
        <w:rPr>
          <w:rFonts w:ascii="Times New Roman" w:hAnsi="Times New Roman" w:cs="Times New Roman"/>
          <w:szCs w:val="28"/>
        </w:rPr>
        <w:t xml:space="preserve">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2552"/>
        <w:gridCol w:w="1559"/>
        <w:gridCol w:w="1843"/>
      </w:tblGrid>
      <w:tr w:rsidR="00861208" w:rsidTr="0081724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AB43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AB4398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6" w:name="Par26"/>
        <w:bookmarkEnd w:id="6"/>
      </w:tr>
      <w:tr w:rsidR="00861208" w:rsidRPr="00861208" w:rsidTr="0081724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AB439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AB43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AB439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AB43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1724C" w:rsidRDefault="0081724C" w:rsidP="0081724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1724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 Материальные запасы и движимое имущество, не отнесенное к особо ценному, потребляемые (используемые) в процессе оказания государственной услуги</w:t>
            </w:r>
          </w:p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1724C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4C" w:rsidRPr="00861208" w:rsidRDefault="0081724C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4C" w:rsidRPr="00861208" w:rsidRDefault="0081724C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1724C" w:rsidRDefault="0081724C" w:rsidP="0081724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1724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1.3. Резерв на полное восстановление состава объектов особо ценного движимого имущества, используемого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1724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 (основных средств и нематериальных активов, амортизируемых в процессе оказания услуги), с учетом срока их полезного использования</w:t>
            </w:r>
          </w:p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81724C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4C" w:rsidRPr="00861208" w:rsidRDefault="0081724C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4C" w:rsidRPr="00861208" w:rsidRDefault="0081724C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1724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</w:t>
            </w:r>
            <w:r w:rsidR="0081724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</w:t>
            </w:r>
            <w:r w:rsidR="0081724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связанные с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оказани</w:t>
            </w:r>
            <w:r w:rsidR="0081724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ем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AB43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AB43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AB43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ого задания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1724C" w:rsidRPr="00861208" w:rsidTr="00917A2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61208" w:rsidRDefault="0081724C" w:rsidP="0081724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1724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 Резерв на полное восстановление состава объектов особо ценного движимого имущества, необходимого для общехозяйственных нужд (основных средств и нематериальных активов), с учетом срока их полезного использования</w:t>
            </w:r>
          </w:p>
        </w:tc>
      </w:tr>
      <w:tr w:rsidR="0081724C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81724C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24C" w:rsidRPr="00861208" w:rsidRDefault="0081724C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1724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</w:t>
            </w:r>
            <w:r w:rsidR="0081724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1724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</w:t>
            </w:r>
            <w:r w:rsidR="0081724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0611F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</w:t>
            </w:r>
            <w:r w:rsidR="000611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AB439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0611F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</w:t>
            </w:r>
            <w:r w:rsidR="000611F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81724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1A26E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1A26EF">
      <w:headerReference w:type="default" r:id="rId7"/>
      <w:endnotePr>
        <w:numFmt w:val="decimal"/>
      </w:endnotePr>
      <w:pgSz w:w="11906" w:h="16838"/>
      <w:pgMar w:top="567" w:right="851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FBB" w:rsidRDefault="00B41FBB" w:rsidP="007101AF">
      <w:r>
        <w:separator/>
      </w:r>
    </w:p>
  </w:endnote>
  <w:endnote w:type="continuationSeparator" w:id="0">
    <w:p w:rsidR="00B41FBB" w:rsidRDefault="00B41FBB" w:rsidP="007101AF">
      <w:r>
        <w:continuationSeparator/>
      </w:r>
    </w:p>
  </w:endnote>
  <w:endnote w:id="1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 w:rsidR="00AB4398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 w:rsidR="00AB4398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A26EF" w:rsidRPr="001A26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2 «Уникальный номер реестровой записи» указывается уникальный номер реестровой записи муниципальной услуги в соответствии </w:t>
      </w:r>
      <w:r w:rsidR="001A26EF" w:rsidRPr="001A26EF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общероссийскими базовыми перечнями услуг или региональным перечнем государственных (муниципальных) услуг и работ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AB4398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AB4398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4 «Единица измерения натуральной нормы»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измерения).</w:t>
      </w:r>
    </w:p>
  </w:endnote>
  <w:endnote w:id="5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 w:rsidR="00AB4398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  <w:bookmarkStart w:id="5" w:name="_GoBack"/>
      <w:bookmarkEnd w:id="5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FBB" w:rsidRDefault="00B41FBB" w:rsidP="007101AF">
      <w:r>
        <w:separator/>
      </w:r>
    </w:p>
  </w:footnote>
  <w:footnote w:type="continuationSeparator" w:id="0">
    <w:p w:rsidR="00B41FBB" w:rsidRDefault="00B41FBB" w:rsidP="0071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377" w:rsidRDefault="00377377" w:rsidP="00496AB7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101AF"/>
    <w:rsid w:val="000611F7"/>
    <w:rsid w:val="000B57E9"/>
    <w:rsid w:val="000C6DBB"/>
    <w:rsid w:val="001A26EF"/>
    <w:rsid w:val="00377377"/>
    <w:rsid w:val="003A3231"/>
    <w:rsid w:val="003B0AF3"/>
    <w:rsid w:val="00496AB7"/>
    <w:rsid w:val="00616055"/>
    <w:rsid w:val="00630AD3"/>
    <w:rsid w:val="007101AF"/>
    <w:rsid w:val="00761C0F"/>
    <w:rsid w:val="007C126D"/>
    <w:rsid w:val="0081724C"/>
    <w:rsid w:val="00861208"/>
    <w:rsid w:val="009F0E79"/>
    <w:rsid w:val="00A21FA4"/>
    <w:rsid w:val="00A41D30"/>
    <w:rsid w:val="00AB4398"/>
    <w:rsid w:val="00AE0DA4"/>
    <w:rsid w:val="00AE1259"/>
    <w:rsid w:val="00B41FBB"/>
    <w:rsid w:val="00BF1F9F"/>
    <w:rsid w:val="00BF20A8"/>
    <w:rsid w:val="00C054C2"/>
    <w:rsid w:val="00C06960"/>
    <w:rsid w:val="00D749AD"/>
    <w:rsid w:val="00DD12CF"/>
    <w:rsid w:val="00E43B56"/>
    <w:rsid w:val="00EB5F8B"/>
    <w:rsid w:val="00F61E55"/>
    <w:rsid w:val="00FB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19FE1"/>
  <w15:docId w15:val="{07204261-66E3-4922-9317-98FA1DBC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1724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172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10797-BAF5-4F8E-ADAE-37DA88D9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Кочанова Марина Александровна</cp:lastModifiedBy>
  <cp:revision>13</cp:revision>
  <cp:lastPrinted>2021-12-29T11:09:00Z</cp:lastPrinted>
  <dcterms:created xsi:type="dcterms:W3CDTF">2015-08-06T03:50:00Z</dcterms:created>
  <dcterms:modified xsi:type="dcterms:W3CDTF">2021-12-29T11:22:00Z</dcterms:modified>
</cp:coreProperties>
</file>