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58" w:rsidRPr="00E55458" w:rsidRDefault="00E55458" w:rsidP="002C1A3C">
      <w:pPr>
        <w:jc w:val="center"/>
        <w:rPr>
          <w:sz w:val="4"/>
          <w:szCs w:val="4"/>
        </w:rPr>
      </w:pPr>
      <w:bookmarkStart w:id="0" w:name="_GoBack"/>
      <w:bookmarkEnd w:id="0"/>
      <w:r w:rsidRPr="00E55458">
        <w:rPr>
          <w:szCs w:val="20"/>
        </w:rPr>
        <w:t>Российская Федерация</w:t>
      </w:r>
    </w:p>
    <w:p w:rsidR="00E55458" w:rsidRPr="00E55458" w:rsidRDefault="00704E42" w:rsidP="002C1A3C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58" w:rsidRPr="00E55458" w:rsidRDefault="00E55458" w:rsidP="002C1A3C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E55458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E55458" w:rsidRPr="00E55458" w:rsidRDefault="00E55458" w:rsidP="002C1A3C">
      <w:pPr>
        <w:jc w:val="center"/>
        <w:rPr>
          <w:szCs w:val="20"/>
        </w:rPr>
      </w:pPr>
      <w:r w:rsidRPr="00E55458">
        <w:rPr>
          <w:szCs w:val="20"/>
        </w:rPr>
        <w:t>Красноярского края</w:t>
      </w:r>
    </w:p>
    <w:p w:rsidR="00E55458" w:rsidRPr="00E55458" w:rsidRDefault="00E55458" w:rsidP="002C1A3C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E55458">
        <w:rPr>
          <w:rFonts w:ascii="Garamond" w:hAnsi="Garamond"/>
          <w:b/>
          <w:sz w:val="44"/>
          <w:szCs w:val="20"/>
        </w:rPr>
        <w:t xml:space="preserve">П О С Т А Н О В Л Е Н И Е </w:t>
      </w:r>
    </w:p>
    <w:tbl>
      <w:tblPr>
        <w:tblW w:w="9435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40"/>
      </w:tblGrid>
      <w:tr w:rsidR="00E55458" w:rsidRPr="00E55458" w:rsidTr="00BB2DB2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55458" w:rsidRPr="00E55458" w:rsidRDefault="00E55458" w:rsidP="002C1A3C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40" w:type="dxa"/>
            <w:tcBorders>
              <w:left w:val="nil"/>
            </w:tcBorders>
          </w:tcPr>
          <w:p w:rsidR="00E55458" w:rsidRPr="00E55458" w:rsidRDefault="00E55458" w:rsidP="002C1A3C">
            <w:pPr>
              <w:jc w:val="both"/>
              <w:rPr>
                <w:sz w:val="4"/>
                <w:szCs w:val="20"/>
              </w:rPr>
            </w:pPr>
          </w:p>
        </w:tc>
      </w:tr>
      <w:tr w:rsidR="00E55458" w:rsidRPr="00E55458" w:rsidTr="00BB2DB2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E55458" w:rsidRPr="00E55458" w:rsidRDefault="00E55458" w:rsidP="002C1A3C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40" w:type="dxa"/>
            <w:tcBorders>
              <w:left w:val="nil"/>
            </w:tcBorders>
          </w:tcPr>
          <w:p w:rsidR="00E55458" w:rsidRPr="00E55458" w:rsidRDefault="00E55458" w:rsidP="002C1A3C">
            <w:pPr>
              <w:jc w:val="both"/>
              <w:rPr>
                <w:sz w:val="4"/>
                <w:szCs w:val="20"/>
              </w:rPr>
            </w:pPr>
          </w:p>
        </w:tc>
      </w:tr>
    </w:tbl>
    <w:p w:rsidR="00E55458" w:rsidRPr="00E55458" w:rsidRDefault="00E55458" w:rsidP="002C1A3C">
      <w:pPr>
        <w:keepNext/>
        <w:outlineLvl w:val="4"/>
        <w:rPr>
          <w:sz w:val="16"/>
          <w:szCs w:val="16"/>
        </w:rPr>
      </w:pPr>
    </w:p>
    <w:p w:rsidR="00E55458" w:rsidRPr="00E55458" w:rsidRDefault="00770D09" w:rsidP="002C1A3C">
      <w:pPr>
        <w:keepNext/>
        <w:outlineLvl w:val="4"/>
        <w:rPr>
          <w:szCs w:val="20"/>
        </w:rPr>
      </w:pPr>
      <w:r>
        <w:rPr>
          <w:szCs w:val="20"/>
        </w:rPr>
        <w:t>27.09.2023</w:t>
      </w:r>
      <w:r w:rsidR="002C1A3C">
        <w:rPr>
          <w:szCs w:val="20"/>
        </w:rPr>
        <w:tab/>
      </w:r>
      <w:r w:rsidR="002C1A3C">
        <w:rPr>
          <w:szCs w:val="20"/>
        </w:rPr>
        <w:tab/>
      </w:r>
      <w:r w:rsidR="002C1A3C">
        <w:rPr>
          <w:szCs w:val="20"/>
        </w:rPr>
        <w:tab/>
      </w:r>
      <w:r w:rsidR="002C1A3C">
        <w:rPr>
          <w:szCs w:val="20"/>
        </w:rPr>
        <w:tab/>
      </w:r>
      <w:r w:rsidR="002C1A3C">
        <w:rPr>
          <w:szCs w:val="20"/>
        </w:rPr>
        <w:tab/>
      </w:r>
      <w:r w:rsidR="00E55458" w:rsidRPr="00E55458">
        <w:rPr>
          <w:szCs w:val="20"/>
        </w:rPr>
        <w:t>г. Дивногорск</w:t>
      </w:r>
      <w:r w:rsidR="00FA2283">
        <w:rPr>
          <w:szCs w:val="20"/>
        </w:rPr>
        <w:tab/>
      </w:r>
      <w:r w:rsidR="00FA2283">
        <w:rPr>
          <w:szCs w:val="20"/>
        </w:rPr>
        <w:tab/>
      </w:r>
      <w:r w:rsidR="00FA2283">
        <w:rPr>
          <w:szCs w:val="20"/>
        </w:rPr>
        <w:tab/>
      </w:r>
      <w:r>
        <w:rPr>
          <w:szCs w:val="20"/>
        </w:rPr>
        <w:tab/>
      </w:r>
      <w:r w:rsidR="00E55458" w:rsidRPr="00E55458">
        <w:rPr>
          <w:szCs w:val="20"/>
        </w:rPr>
        <w:t>№</w:t>
      </w:r>
      <w:r w:rsidR="008A1307">
        <w:rPr>
          <w:szCs w:val="20"/>
        </w:rPr>
        <w:t xml:space="preserve"> </w:t>
      </w:r>
      <w:r>
        <w:rPr>
          <w:szCs w:val="20"/>
        </w:rPr>
        <w:t>135</w:t>
      </w:r>
      <w:r w:rsidR="008A1307">
        <w:rPr>
          <w:szCs w:val="20"/>
        </w:rPr>
        <w:t>п</w:t>
      </w:r>
    </w:p>
    <w:p w:rsidR="00E55458" w:rsidRPr="002B3F2A" w:rsidRDefault="00E55458" w:rsidP="002B3F2A"/>
    <w:p w:rsidR="002B3F2A" w:rsidRPr="002B3F2A" w:rsidRDefault="0050506D" w:rsidP="00BB2DB2">
      <w:pPr>
        <w:jc w:val="both"/>
      </w:pPr>
      <w:r>
        <w:t xml:space="preserve">Об </w:t>
      </w:r>
      <w:r w:rsidR="0051632D">
        <w:t>определении управляющей компании</w:t>
      </w:r>
    </w:p>
    <w:p w:rsidR="00E55458" w:rsidRPr="002B3F2A" w:rsidRDefault="00E55458" w:rsidP="00770D09">
      <w:pPr>
        <w:ind w:firstLine="709"/>
        <w:jc w:val="both"/>
      </w:pPr>
    </w:p>
    <w:p w:rsidR="002B3F2A" w:rsidRDefault="00F13515" w:rsidP="00770D09">
      <w:pPr>
        <w:ind w:firstLine="709"/>
        <w:jc w:val="both"/>
        <w:rPr>
          <w:b/>
          <w:sz w:val="28"/>
          <w:szCs w:val="28"/>
        </w:rPr>
      </w:pPr>
      <w:r w:rsidRPr="00F13515">
        <w:rPr>
          <w:color w:val="000000"/>
          <w:sz w:val="28"/>
          <w:szCs w:val="28"/>
          <w:lang w:bidi="ru-RU"/>
        </w:rPr>
        <w:t xml:space="preserve">В соответствии </w:t>
      </w:r>
      <w:r w:rsidR="0051632D">
        <w:rPr>
          <w:color w:val="000000"/>
          <w:sz w:val="28"/>
          <w:szCs w:val="28"/>
          <w:lang w:bidi="ru-RU"/>
        </w:rPr>
        <w:t>с ч. 17 ст. 161 Жилищного кодекса Российской Федерации,</w:t>
      </w:r>
      <w:r w:rsidRPr="00F13515">
        <w:rPr>
          <w:color w:val="000000"/>
          <w:sz w:val="28"/>
          <w:szCs w:val="28"/>
          <w:lang w:bidi="ru-RU"/>
        </w:rPr>
        <w:t xml:space="preserve"> Федеральным законом от 06.10.2003 № 131-ФЗ</w:t>
      </w:r>
      <w:r w:rsidR="00770D09">
        <w:rPr>
          <w:color w:val="000000"/>
          <w:sz w:val="28"/>
          <w:szCs w:val="28"/>
          <w:lang w:bidi="ru-RU"/>
        </w:rPr>
        <w:t xml:space="preserve"> </w:t>
      </w:r>
      <w:r w:rsidRPr="00F13515">
        <w:rPr>
          <w:color w:val="000000"/>
          <w:sz w:val="28"/>
          <w:szCs w:val="28"/>
          <w:lang w:bidi="ru-RU"/>
        </w:rPr>
        <w:t>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bidi="ru-RU"/>
        </w:rPr>
        <w:t>,</w:t>
      </w:r>
      <w:r>
        <w:rPr>
          <w:sz w:val="28"/>
          <w:szCs w:val="28"/>
        </w:rPr>
        <w:t xml:space="preserve"> </w:t>
      </w:r>
      <w:r w:rsidR="00074E01">
        <w:rPr>
          <w:sz w:val="28"/>
          <w:szCs w:val="28"/>
        </w:rPr>
        <w:t>п</w:t>
      </w:r>
      <w:r w:rsidR="0051632D">
        <w:rPr>
          <w:sz w:val="28"/>
          <w:szCs w:val="28"/>
        </w:rPr>
        <w:t>остановление</w:t>
      </w:r>
      <w:r w:rsidR="00074E01">
        <w:rPr>
          <w:sz w:val="28"/>
          <w:szCs w:val="28"/>
        </w:rPr>
        <w:t>м</w:t>
      </w:r>
      <w:r w:rsidR="0051632D">
        <w:rPr>
          <w:sz w:val="28"/>
          <w:szCs w:val="28"/>
        </w:rPr>
        <w:t xml:space="preserve"> Правительства Российской Федерации от 21.12.2018 № 1616 «</w:t>
      </w:r>
      <w:r w:rsidR="00420C06" w:rsidRPr="00420C06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420C06">
        <w:rPr>
          <w:sz w:val="28"/>
          <w:szCs w:val="28"/>
        </w:rPr>
        <w:t>»</w:t>
      </w:r>
      <w:r w:rsidR="002B3F2A" w:rsidRPr="002B3F2A">
        <w:rPr>
          <w:sz w:val="28"/>
          <w:szCs w:val="28"/>
        </w:rPr>
        <w:t xml:space="preserve">, руководствуясь статьей 43 Устава муниципального образования города Дивногорска, </w:t>
      </w:r>
      <w:r w:rsidR="002B3F2A" w:rsidRPr="002B3F2A">
        <w:rPr>
          <w:b/>
          <w:sz w:val="28"/>
          <w:szCs w:val="28"/>
        </w:rPr>
        <w:t>ПОСТАНОВЛЯЮ:</w:t>
      </w:r>
    </w:p>
    <w:p w:rsidR="00770D09" w:rsidRPr="002B3F2A" w:rsidRDefault="00770D09" w:rsidP="00770D09">
      <w:pPr>
        <w:ind w:firstLine="709"/>
        <w:jc w:val="both"/>
        <w:rPr>
          <w:sz w:val="28"/>
          <w:szCs w:val="28"/>
        </w:rPr>
      </w:pPr>
    </w:p>
    <w:p w:rsidR="00420C06" w:rsidRDefault="002B3F2A" w:rsidP="00770D09">
      <w:pPr>
        <w:ind w:firstLine="709"/>
        <w:jc w:val="both"/>
        <w:rPr>
          <w:rStyle w:val="ng-binding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420C06">
        <w:rPr>
          <w:sz w:val="28"/>
          <w:szCs w:val="28"/>
        </w:rPr>
        <w:t xml:space="preserve">Определить </w:t>
      </w:r>
      <w:r w:rsidR="00420C06" w:rsidRPr="00420C06">
        <w:rPr>
          <w:sz w:val="28"/>
          <w:szCs w:val="28"/>
        </w:rPr>
        <w:t>ООО «Дивногорское жилищно-коммунальное хозяйство»</w:t>
      </w:r>
      <w:r w:rsidR="00420C06">
        <w:rPr>
          <w:sz w:val="28"/>
          <w:szCs w:val="28"/>
        </w:rPr>
        <w:t xml:space="preserve"> (</w:t>
      </w:r>
      <w:r w:rsidR="00420C06" w:rsidRPr="00420C06">
        <w:rPr>
          <w:sz w:val="28"/>
          <w:szCs w:val="28"/>
        </w:rPr>
        <w:t xml:space="preserve">Юридический адрес: 663090, г. Дивногорск, ул. Х. Гримау, д. 4а, офис 204; </w:t>
      </w:r>
      <w:r w:rsidR="00420C06" w:rsidRPr="00420C06">
        <w:rPr>
          <w:rFonts w:eastAsia="Calibri"/>
          <w:sz w:val="28"/>
          <w:szCs w:val="28"/>
          <w:lang w:eastAsia="en-US"/>
        </w:rPr>
        <w:t>ОГРН 1042402660464, ИНН 2465086212, лицензия на осуществление предпринимательской деятельности по управлению многоквартирными домами</w:t>
      </w:r>
      <w:r w:rsidR="00420C06">
        <w:rPr>
          <w:rFonts w:eastAsia="Calibri"/>
          <w:lang w:eastAsia="en-US"/>
        </w:rPr>
        <w:t xml:space="preserve"> </w:t>
      </w:r>
      <w:r w:rsidR="00D63A0B" w:rsidRPr="00D63A0B">
        <w:rPr>
          <w:color w:val="000000"/>
          <w:sz w:val="28"/>
          <w:szCs w:val="28"/>
          <w:shd w:val="clear" w:color="auto" w:fill="FFFFFF"/>
        </w:rPr>
        <w:t>№</w:t>
      </w:r>
      <w:r w:rsidR="00D63A0B">
        <w:rPr>
          <w:color w:val="000000"/>
          <w:sz w:val="28"/>
          <w:szCs w:val="28"/>
          <w:shd w:val="clear" w:color="auto" w:fill="FFFFFF"/>
        </w:rPr>
        <w:t xml:space="preserve"> </w:t>
      </w:r>
      <w:r w:rsidR="00D63A0B" w:rsidRPr="00D63A0B">
        <w:rPr>
          <w:rStyle w:val="ng-binding"/>
          <w:color w:val="000000"/>
          <w:sz w:val="28"/>
          <w:szCs w:val="28"/>
          <w:shd w:val="clear" w:color="auto" w:fill="FFFFFF"/>
        </w:rPr>
        <w:t>024000201</w:t>
      </w:r>
      <w:r w:rsidR="00D63A0B" w:rsidRPr="00D63A0B">
        <w:rPr>
          <w:color w:val="000000"/>
          <w:sz w:val="28"/>
          <w:szCs w:val="28"/>
          <w:shd w:val="clear" w:color="auto" w:fill="FFFFFF"/>
        </w:rPr>
        <w:t> от </w:t>
      </w:r>
      <w:r w:rsidR="00D63A0B" w:rsidRPr="00D63A0B">
        <w:rPr>
          <w:rStyle w:val="ng-binding"/>
          <w:color w:val="000000"/>
          <w:sz w:val="28"/>
          <w:szCs w:val="28"/>
          <w:shd w:val="clear" w:color="auto" w:fill="FFFFFF"/>
        </w:rPr>
        <w:t>17.04.2015)</w:t>
      </w:r>
      <w:r w:rsidR="00D63A0B">
        <w:rPr>
          <w:rStyle w:val="ng-binding"/>
          <w:color w:val="000000"/>
          <w:sz w:val="28"/>
          <w:szCs w:val="28"/>
          <w:shd w:val="clear" w:color="auto" w:fill="FFFFFF"/>
        </w:rPr>
        <w:t xml:space="preserve"> для управления многоквартирными домами</w:t>
      </w:r>
      <w:r w:rsidR="0036546E">
        <w:rPr>
          <w:rStyle w:val="ng-binding"/>
          <w:color w:val="000000"/>
          <w:sz w:val="28"/>
          <w:szCs w:val="28"/>
          <w:shd w:val="clear" w:color="auto" w:fill="FFFFFF"/>
        </w:rPr>
        <w:t xml:space="preserve"> по адресу: г. Дивногорск, ул. Театральная, д. 3, ул. Театральная, д. 5.</w:t>
      </w:r>
    </w:p>
    <w:p w:rsidR="0036546E" w:rsidRDefault="0036546E" w:rsidP="00770D09">
      <w:pPr>
        <w:ind w:firstLine="709"/>
        <w:jc w:val="both"/>
        <w:rPr>
          <w:rStyle w:val="ng-binding"/>
          <w:color w:val="000000"/>
          <w:sz w:val="28"/>
          <w:szCs w:val="28"/>
          <w:shd w:val="clear" w:color="auto" w:fill="FFFFFF"/>
        </w:rPr>
      </w:pPr>
      <w:r>
        <w:rPr>
          <w:rStyle w:val="ng-binding"/>
          <w:color w:val="000000"/>
          <w:sz w:val="28"/>
          <w:szCs w:val="28"/>
          <w:shd w:val="clear" w:color="auto" w:fill="FFFFFF"/>
        </w:rPr>
        <w:t>2. Установить перечень работ и (или) услуг по управлению данными многоквартирными домами, согласно приложению № 1 к настоящему постановлению.</w:t>
      </w:r>
    </w:p>
    <w:p w:rsidR="0028782A" w:rsidRPr="0028782A" w:rsidRDefault="0036546E" w:rsidP="00770D09">
      <w:pPr>
        <w:ind w:firstLine="709"/>
        <w:jc w:val="both"/>
        <w:rPr>
          <w:sz w:val="28"/>
          <w:szCs w:val="28"/>
        </w:rPr>
      </w:pPr>
      <w:r>
        <w:rPr>
          <w:rStyle w:val="ng-binding"/>
          <w:color w:val="000000"/>
          <w:sz w:val="28"/>
          <w:szCs w:val="28"/>
          <w:shd w:val="clear" w:color="auto" w:fill="FFFFFF"/>
        </w:rPr>
        <w:t xml:space="preserve">3. Установить </w:t>
      </w:r>
      <w:r w:rsidR="00617F91">
        <w:rPr>
          <w:bCs/>
          <w:color w:val="000000"/>
          <w:sz w:val="28"/>
          <w:szCs w:val="28"/>
        </w:rPr>
        <w:t>п</w:t>
      </w:r>
      <w:r w:rsidRPr="00617F91">
        <w:rPr>
          <w:bCs/>
          <w:color w:val="000000"/>
          <w:sz w:val="28"/>
          <w:szCs w:val="28"/>
        </w:rPr>
        <w:t>еречень обязательных работ и</w:t>
      </w:r>
      <w:r w:rsidR="00617F91">
        <w:rPr>
          <w:bCs/>
          <w:color w:val="000000"/>
          <w:sz w:val="28"/>
          <w:szCs w:val="28"/>
        </w:rPr>
        <w:t xml:space="preserve"> услуг по содержанию</w:t>
      </w:r>
      <w:r w:rsidR="00770D09">
        <w:rPr>
          <w:bCs/>
          <w:color w:val="000000"/>
          <w:sz w:val="28"/>
          <w:szCs w:val="28"/>
        </w:rPr>
        <w:t xml:space="preserve"> </w:t>
      </w:r>
      <w:r w:rsidR="00617F91">
        <w:rPr>
          <w:bCs/>
          <w:color w:val="000000"/>
          <w:sz w:val="28"/>
          <w:szCs w:val="28"/>
        </w:rPr>
        <w:t>и ремонту</w:t>
      </w:r>
      <w:r w:rsidRPr="00617F91">
        <w:rPr>
          <w:bCs/>
          <w:color w:val="000000"/>
          <w:sz w:val="28"/>
          <w:szCs w:val="28"/>
        </w:rPr>
        <w:t xml:space="preserve"> общего имущества собственников помещений в многоквартирном доме</w:t>
      </w:r>
      <w:r w:rsidR="00617F91">
        <w:rPr>
          <w:bCs/>
          <w:color w:val="000000"/>
          <w:sz w:val="28"/>
          <w:szCs w:val="28"/>
        </w:rPr>
        <w:t xml:space="preserve"> со стоимостью на 1кв. метр общей площади </w:t>
      </w:r>
      <w:r w:rsidR="00617F91" w:rsidRPr="00617F91">
        <w:rPr>
          <w:bCs/>
          <w:color w:val="000000"/>
          <w:sz w:val="28"/>
          <w:szCs w:val="28"/>
        </w:rPr>
        <w:t>рублей в месяц</w:t>
      </w:r>
      <w:r w:rsidR="00617F91">
        <w:rPr>
          <w:bCs/>
          <w:color w:val="000000"/>
          <w:sz w:val="28"/>
          <w:szCs w:val="28"/>
        </w:rPr>
        <w:t>, установленной постановлением администрации города Дивногорска № 114 от 25.08.2023</w:t>
      </w:r>
      <w:r w:rsidR="0028782A">
        <w:rPr>
          <w:bCs/>
          <w:color w:val="000000"/>
          <w:sz w:val="28"/>
          <w:szCs w:val="28"/>
        </w:rPr>
        <w:t xml:space="preserve"> </w:t>
      </w:r>
      <w:r w:rsidR="0028782A" w:rsidRPr="0028782A">
        <w:rPr>
          <w:bCs/>
          <w:color w:val="000000"/>
          <w:sz w:val="28"/>
          <w:szCs w:val="28"/>
        </w:rPr>
        <w:t>«</w:t>
      </w:r>
      <w:r w:rsidR="0028782A" w:rsidRPr="0028782A">
        <w:rPr>
          <w:sz w:val="28"/>
          <w:szCs w:val="28"/>
        </w:rPr>
        <w:t xml:space="preserve">Об установлении размера платы за содержание жилого помещения в соответствии со статьями 156 и 158 </w:t>
      </w:r>
      <w:bookmarkStart w:id="1" w:name="_Hlk140434002"/>
      <w:r w:rsidR="0028782A" w:rsidRPr="0028782A">
        <w:rPr>
          <w:sz w:val="28"/>
          <w:szCs w:val="28"/>
        </w:rPr>
        <w:t>Жилищного кодекса Российской Федерации</w:t>
      </w:r>
      <w:bookmarkEnd w:id="1"/>
      <w:r w:rsidR="0028782A" w:rsidRPr="0028782A">
        <w:rPr>
          <w:sz w:val="28"/>
          <w:szCs w:val="28"/>
        </w:rPr>
        <w:t xml:space="preserve"> на территории городского округа город Дивногорск»</w:t>
      </w:r>
      <w:r w:rsidR="0028782A">
        <w:rPr>
          <w:sz w:val="28"/>
          <w:szCs w:val="28"/>
        </w:rPr>
        <w:t xml:space="preserve">, согласно </w:t>
      </w:r>
      <w:r w:rsidR="0028782A">
        <w:rPr>
          <w:rStyle w:val="ng-binding"/>
          <w:color w:val="000000"/>
          <w:sz w:val="28"/>
          <w:szCs w:val="28"/>
          <w:shd w:val="clear" w:color="auto" w:fill="FFFFFF"/>
        </w:rPr>
        <w:t>приложениям № 2, 3 к настоящему постановлению</w:t>
      </w:r>
      <w:r w:rsidR="0028782A" w:rsidRPr="0028782A">
        <w:rPr>
          <w:sz w:val="28"/>
          <w:szCs w:val="28"/>
        </w:rPr>
        <w:t>.</w:t>
      </w:r>
    </w:p>
    <w:p w:rsidR="00F13515" w:rsidRPr="002B3F2A" w:rsidRDefault="0028782A" w:rsidP="0077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3515">
        <w:rPr>
          <w:sz w:val="28"/>
          <w:szCs w:val="28"/>
        </w:rPr>
        <w:t>. Контроль за исполнением настоящего постановления возложить на заместителя Главы города</w:t>
      </w:r>
      <w:r w:rsidR="00770D09">
        <w:rPr>
          <w:sz w:val="28"/>
          <w:szCs w:val="28"/>
        </w:rPr>
        <w:t xml:space="preserve"> </w:t>
      </w:r>
      <w:r w:rsidR="00F13515">
        <w:rPr>
          <w:sz w:val="28"/>
          <w:szCs w:val="28"/>
        </w:rPr>
        <w:t>Середу А.И.</w:t>
      </w:r>
    </w:p>
    <w:p w:rsidR="00B15393" w:rsidRDefault="0028782A" w:rsidP="0077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13515">
        <w:rPr>
          <w:sz w:val="28"/>
          <w:szCs w:val="28"/>
        </w:rPr>
        <w:t>.</w:t>
      </w:r>
      <w:r w:rsidR="002B3F2A">
        <w:rPr>
          <w:sz w:val="28"/>
          <w:szCs w:val="28"/>
        </w:rPr>
        <w:t xml:space="preserve"> </w:t>
      </w:r>
      <w:r w:rsidR="00B15393" w:rsidRPr="002B3F2A">
        <w:rPr>
          <w:sz w:val="28"/>
          <w:szCs w:val="28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F13515" w:rsidRDefault="0028782A" w:rsidP="0077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3515">
        <w:rPr>
          <w:sz w:val="28"/>
          <w:szCs w:val="28"/>
        </w:rPr>
        <w:t xml:space="preserve">. </w:t>
      </w:r>
      <w:r w:rsidR="0036546E">
        <w:rPr>
          <w:sz w:val="28"/>
          <w:szCs w:val="28"/>
        </w:rPr>
        <w:t>Настоящие постановление вступает в силу со дня его подписания.</w:t>
      </w:r>
    </w:p>
    <w:p w:rsidR="00CB6540" w:rsidRDefault="00CB6540" w:rsidP="002C1A3C">
      <w:pPr>
        <w:ind w:left="-180" w:right="175"/>
        <w:jc w:val="both"/>
        <w:rPr>
          <w:bCs/>
          <w:sz w:val="27"/>
          <w:szCs w:val="27"/>
        </w:rPr>
      </w:pPr>
    </w:p>
    <w:p w:rsidR="00BB2DB2" w:rsidRPr="00CB6540" w:rsidRDefault="00BB2DB2" w:rsidP="002C1A3C">
      <w:pPr>
        <w:ind w:left="-180" w:right="175"/>
        <w:jc w:val="both"/>
        <w:rPr>
          <w:bCs/>
          <w:sz w:val="27"/>
          <w:szCs w:val="27"/>
        </w:rPr>
      </w:pPr>
    </w:p>
    <w:p w:rsidR="009015F3" w:rsidRDefault="00E55458" w:rsidP="00770D09">
      <w:pPr>
        <w:ind w:right="175"/>
        <w:rPr>
          <w:bCs/>
          <w:sz w:val="27"/>
          <w:szCs w:val="27"/>
        </w:rPr>
      </w:pPr>
      <w:r w:rsidRPr="00CB6540">
        <w:rPr>
          <w:bCs/>
          <w:sz w:val="27"/>
          <w:szCs w:val="27"/>
        </w:rPr>
        <w:t>Глава города</w:t>
      </w:r>
      <w:r w:rsidR="00B15393">
        <w:rPr>
          <w:bCs/>
          <w:sz w:val="27"/>
          <w:szCs w:val="27"/>
        </w:rPr>
        <w:tab/>
      </w:r>
      <w:r w:rsidR="00B15393">
        <w:rPr>
          <w:bCs/>
          <w:sz w:val="27"/>
          <w:szCs w:val="27"/>
        </w:rPr>
        <w:tab/>
      </w:r>
      <w:r w:rsidR="00B15393">
        <w:rPr>
          <w:bCs/>
          <w:sz w:val="27"/>
          <w:szCs w:val="27"/>
        </w:rPr>
        <w:tab/>
      </w:r>
      <w:r w:rsidR="00B15393">
        <w:rPr>
          <w:bCs/>
          <w:sz w:val="27"/>
          <w:szCs w:val="27"/>
        </w:rPr>
        <w:tab/>
      </w:r>
      <w:r w:rsidR="00B15393">
        <w:rPr>
          <w:bCs/>
          <w:sz w:val="27"/>
          <w:szCs w:val="27"/>
        </w:rPr>
        <w:tab/>
      </w:r>
      <w:r w:rsidR="00B15393">
        <w:rPr>
          <w:bCs/>
          <w:sz w:val="27"/>
          <w:szCs w:val="27"/>
        </w:rPr>
        <w:tab/>
      </w:r>
      <w:r w:rsidR="00770D09">
        <w:rPr>
          <w:bCs/>
          <w:sz w:val="27"/>
          <w:szCs w:val="27"/>
        </w:rPr>
        <w:t xml:space="preserve"> </w:t>
      </w:r>
      <w:r w:rsidR="00B15393">
        <w:rPr>
          <w:bCs/>
          <w:sz w:val="27"/>
          <w:szCs w:val="27"/>
        </w:rPr>
        <w:tab/>
      </w:r>
      <w:r w:rsidR="00B15393">
        <w:rPr>
          <w:bCs/>
          <w:sz w:val="27"/>
          <w:szCs w:val="27"/>
        </w:rPr>
        <w:tab/>
      </w:r>
      <w:r w:rsidR="00770D09">
        <w:rPr>
          <w:bCs/>
          <w:sz w:val="27"/>
          <w:szCs w:val="27"/>
        </w:rPr>
        <w:t xml:space="preserve"> </w:t>
      </w:r>
      <w:r w:rsidR="00B15393">
        <w:rPr>
          <w:bCs/>
          <w:sz w:val="27"/>
          <w:szCs w:val="27"/>
        </w:rPr>
        <w:tab/>
      </w:r>
      <w:r w:rsidR="00A260D0" w:rsidRPr="00CB6540">
        <w:rPr>
          <w:bCs/>
          <w:sz w:val="27"/>
          <w:szCs w:val="27"/>
        </w:rPr>
        <w:t>С.И. Егоров</w:t>
      </w:r>
      <w:r w:rsidR="002C1A3C">
        <w:rPr>
          <w:bCs/>
          <w:sz w:val="27"/>
          <w:szCs w:val="27"/>
        </w:rPr>
        <w:t xml:space="preserve"> </w:t>
      </w: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Default="0028782A" w:rsidP="00B15393">
      <w:pPr>
        <w:ind w:left="-142" w:right="175"/>
        <w:rPr>
          <w:bCs/>
          <w:sz w:val="27"/>
          <w:szCs w:val="27"/>
        </w:rPr>
      </w:pPr>
    </w:p>
    <w:p w:rsidR="0028782A" w:rsidRPr="0028782A" w:rsidRDefault="0028782A" w:rsidP="00770D09">
      <w:pPr>
        <w:tabs>
          <w:tab w:val="left" w:pos="709"/>
          <w:tab w:val="left" w:pos="5954"/>
          <w:tab w:val="left" w:pos="9354"/>
        </w:tabs>
        <w:spacing w:line="276" w:lineRule="auto"/>
        <w:ind w:left="5387" w:right="-2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:rsidR="0028782A" w:rsidRPr="0028782A" w:rsidRDefault="0028782A" w:rsidP="00770D09">
      <w:pPr>
        <w:tabs>
          <w:tab w:val="left" w:pos="709"/>
          <w:tab w:val="left" w:pos="5954"/>
          <w:tab w:val="left" w:pos="9354"/>
        </w:tabs>
        <w:spacing w:line="276" w:lineRule="auto"/>
        <w:ind w:left="5387" w:right="-2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к</w:t>
      </w:r>
      <w:r>
        <w:rPr>
          <w:rFonts w:eastAsia="Calibri"/>
          <w:sz w:val="22"/>
          <w:szCs w:val="22"/>
          <w:lang w:eastAsia="en-US"/>
        </w:rPr>
        <w:t xml:space="preserve"> постановлению от </w:t>
      </w:r>
      <w:r w:rsidR="00770D09">
        <w:rPr>
          <w:rFonts w:eastAsia="Calibri"/>
          <w:sz w:val="22"/>
          <w:szCs w:val="22"/>
          <w:lang w:eastAsia="en-US"/>
        </w:rPr>
        <w:t>27.09.2023</w:t>
      </w:r>
      <w:r w:rsidRPr="0028782A">
        <w:rPr>
          <w:rFonts w:eastAsia="Calibri"/>
          <w:sz w:val="22"/>
          <w:szCs w:val="22"/>
          <w:lang w:eastAsia="en-US"/>
        </w:rPr>
        <w:t xml:space="preserve"> № </w:t>
      </w:r>
      <w:r w:rsidR="00770D09">
        <w:rPr>
          <w:rFonts w:eastAsia="Calibri"/>
          <w:sz w:val="22"/>
          <w:szCs w:val="22"/>
          <w:lang w:eastAsia="en-US"/>
        </w:rPr>
        <w:t>135п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8782A">
        <w:rPr>
          <w:rFonts w:eastAsia="Calibri"/>
          <w:b/>
          <w:sz w:val="22"/>
          <w:szCs w:val="22"/>
          <w:lang w:eastAsia="en-US"/>
        </w:rPr>
        <w:t>ПЕРЕЧЕНЬ РАБОТ и (ИЛИ) УСЛУГ ПО УПРАВЛЕНИЮ МНОГОКВАРТИРНЫМ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8782A">
        <w:rPr>
          <w:rFonts w:eastAsia="Calibri"/>
          <w:b/>
          <w:sz w:val="22"/>
          <w:szCs w:val="22"/>
          <w:lang w:eastAsia="en-US"/>
        </w:rPr>
        <w:t>ДОМОМ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а) приём, хранение и передача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утверждёнными постановлением Правительства Российской Федерации от 13 августа 2006 г. № 491, в порядке, установленном постановлением Правительства Российской Федерации от 15.05.2013 № 416, а также их актуализация и восстановление (при необходимости);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учётом требований законодательства Российской Федерации о защите персональных данных;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расчёт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учётом рассмотрения ценовых предложений на рынке услуг и работ, смет на выполнение отдельных видов работ);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подготовка форм документов, необходимых для регистрации участников собрания;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подготовка помещений для проведения собрания, регистрация участников собрания;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документальное оформление решений, принятых собранием; 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д) организация оказания услуг и выполнения работ, предусмотренных перечнем услуг и работ, утверждённым решением собрания, в том числе: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определение способа оказания услуг и выполнения работ; подготовка заданий для исполнителей услуг и работ;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приёмки таких услуг и работ, а также фактов выполнения услуг и работ ненадлежащего качества;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ж) организация и осуществление расчётов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оформление платёжных документов и направление их собственникам и пользователям помещений в многоквартирном доме;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предоставление собственникам помещений в многоквартирном доме отчётов об исполнении обязательств по управлению многоквартирным домом с периодичностью и в объёме, которые установлены решением собрания и договором управления многоквартирным домом;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раскрытие информации о деятельности по управлению многоквартирным домом в соответствии с требованиями установленными постановлением Правительства РФ от 15.05.2013 № 416 «О порядке осуществления деятельности по управлению многоквартирными домами».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приём и рассмотрение заявок, предложений и обращений собственников и пользователей помещений в многоквартирном доме;</w:t>
      </w:r>
    </w:p>
    <w:p w:rsidR="0028782A" w:rsidRPr="0028782A" w:rsidRDefault="0028782A" w:rsidP="0028782A">
      <w:pPr>
        <w:tabs>
          <w:tab w:val="left" w:pos="709"/>
          <w:tab w:val="left" w:pos="595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приёмке.</w:t>
      </w:r>
    </w:p>
    <w:p w:rsidR="0028782A" w:rsidRPr="0028782A" w:rsidRDefault="0028782A" w:rsidP="00770D09">
      <w:pPr>
        <w:tabs>
          <w:tab w:val="left" w:pos="709"/>
          <w:tab w:val="left" w:pos="5954"/>
        </w:tabs>
        <w:spacing w:line="276" w:lineRule="auto"/>
        <w:ind w:left="552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№ 2</w:t>
      </w:r>
    </w:p>
    <w:p w:rsidR="0028782A" w:rsidRPr="0028782A" w:rsidRDefault="0028782A" w:rsidP="00770D09">
      <w:pPr>
        <w:tabs>
          <w:tab w:val="left" w:pos="709"/>
          <w:tab w:val="left" w:pos="5954"/>
        </w:tabs>
        <w:spacing w:line="276" w:lineRule="auto"/>
        <w:ind w:left="5529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к</w:t>
      </w:r>
      <w:r>
        <w:rPr>
          <w:rFonts w:eastAsia="Calibri"/>
          <w:sz w:val="22"/>
          <w:szCs w:val="22"/>
          <w:lang w:eastAsia="en-US"/>
        </w:rPr>
        <w:t xml:space="preserve"> постановлению от </w:t>
      </w:r>
      <w:r w:rsidR="00770D09">
        <w:rPr>
          <w:rFonts w:eastAsia="Calibri"/>
          <w:sz w:val="22"/>
          <w:szCs w:val="22"/>
          <w:lang w:eastAsia="en-US"/>
        </w:rPr>
        <w:t>27.09.2023</w:t>
      </w:r>
      <w:r w:rsidRPr="0028782A">
        <w:rPr>
          <w:rFonts w:eastAsia="Calibri"/>
          <w:sz w:val="22"/>
          <w:szCs w:val="22"/>
          <w:lang w:eastAsia="en-US"/>
        </w:rPr>
        <w:t xml:space="preserve"> № </w:t>
      </w:r>
      <w:r w:rsidR="00770D09">
        <w:rPr>
          <w:rFonts w:eastAsia="Calibri"/>
          <w:sz w:val="22"/>
          <w:szCs w:val="22"/>
          <w:lang w:eastAsia="en-US"/>
        </w:rPr>
        <w:t>135п</w:t>
      </w:r>
    </w:p>
    <w:p w:rsidR="0028782A" w:rsidRPr="0028782A" w:rsidRDefault="0028782A" w:rsidP="0028782A">
      <w:pPr>
        <w:ind w:firstLine="6096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Spec="center" w:tblpY="114"/>
        <w:tblW w:w="10657" w:type="dxa"/>
        <w:tblLook w:val="04A0" w:firstRow="1" w:lastRow="0" w:firstColumn="1" w:lastColumn="0" w:noHBand="0" w:noVBand="1"/>
      </w:tblPr>
      <w:tblGrid>
        <w:gridCol w:w="5778"/>
        <w:gridCol w:w="1625"/>
        <w:gridCol w:w="1298"/>
        <w:gridCol w:w="1956"/>
      </w:tblGrid>
      <w:tr w:rsidR="0028782A" w:rsidRPr="0028782A" w:rsidTr="0028782A">
        <w:trPr>
          <w:trHeight w:val="255"/>
        </w:trPr>
        <w:tc>
          <w:tcPr>
            <w:tcW w:w="10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 xml:space="preserve">Перечень </w:t>
            </w:r>
          </w:p>
        </w:tc>
      </w:tr>
      <w:tr w:rsidR="0028782A" w:rsidRPr="0028782A" w:rsidTr="0028782A">
        <w:trPr>
          <w:trHeight w:val="255"/>
        </w:trPr>
        <w:tc>
          <w:tcPr>
            <w:tcW w:w="10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обязательных работ и услуг по содержанию</w:t>
            </w:r>
            <w:r w:rsidR="00770D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b/>
                <w:bCs/>
                <w:color w:val="000000"/>
                <w:sz w:val="20"/>
                <w:szCs w:val="20"/>
              </w:rPr>
              <w:t>и ремонту</w:t>
            </w:r>
            <w:r w:rsidR="00770D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b/>
                <w:bCs/>
                <w:color w:val="000000"/>
                <w:sz w:val="20"/>
                <w:szCs w:val="20"/>
              </w:rPr>
              <w:t xml:space="preserve">общего </w:t>
            </w:r>
          </w:p>
        </w:tc>
      </w:tr>
      <w:tr w:rsidR="0028782A" w:rsidRPr="0028782A" w:rsidTr="0028782A">
        <w:trPr>
          <w:trHeight w:val="255"/>
        </w:trPr>
        <w:tc>
          <w:tcPr>
            <w:tcW w:w="10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имущества собственников помещений в многоквартирном доме</w:t>
            </w:r>
          </w:p>
        </w:tc>
      </w:tr>
      <w:tr w:rsidR="0028782A" w:rsidRPr="0028782A" w:rsidTr="0028782A">
        <w:trPr>
          <w:trHeight w:val="255"/>
        </w:trPr>
        <w:tc>
          <w:tcPr>
            <w:tcW w:w="10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82A" w:rsidRPr="0028782A" w:rsidTr="0028782A">
        <w:trPr>
          <w:trHeight w:val="255"/>
        </w:trPr>
        <w:tc>
          <w:tcPr>
            <w:tcW w:w="10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Адрес</w:t>
            </w:r>
            <w:r w:rsidR="00770D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b/>
                <w:bCs/>
                <w:color w:val="000000"/>
                <w:sz w:val="20"/>
                <w:szCs w:val="20"/>
              </w:rPr>
              <w:t>г. Дивногорск, ул. Театральная, д. 3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Общая площадь</w:t>
            </w:r>
            <w:r w:rsidR="00770D09">
              <w:rPr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color w:val="000000"/>
                <w:sz w:val="20"/>
                <w:szCs w:val="20"/>
              </w:rPr>
              <w:t>-</w:t>
            </w:r>
            <w:r w:rsidR="00770D09">
              <w:rPr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color w:val="000000"/>
                <w:sz w:val="20"/>
                <w:szCs w:val="20"/>
              </w:rPr>
              <w:t>408,6 кв.м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8782A" w:rsidRPr="0028782A" w:rsidRDefault="0028782A" w:rsidP="0028782A">
            <w:pPr>
              <w:jc w:val="right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408,6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Периодичность выполнения работ и оказания услуг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Годовая плата (рублей)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Стоимость на 1кв. метр общей площади (рублей в месяц)</w:t>
            </w:r>
          </w:p>
        </w:tc>
      </w:tr>
      <w:tr w:rsidR="0028782A" w:rsidRPr="0028782A" w:rsidTr="0028782A">
        <w:trPr>
          <w:trHeight w:val="885"/>
        </w:trPr>
        <w:tc>
          <w:tcPr>
            <w:tcW w:w="5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СОДЕРЖАНИЕ И РЕМОНТ ОБЩЕГО ИМУЩЕСТВА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85 462,78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17,43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ливневой канализации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кровли с проверкой состояния слуховых окон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0,37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чердачных помещений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0,74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кровли от мусора с прочисткой ливневой канализации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чердаков от мусора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Удаление с канализационных стояков снега и наледи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Удаление с крыш снега и наледи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1,45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Укрепление коробок чердачных люков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кровли (до 1,5 м2)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0,44</w:t>
            </w:r>
          </w:p>
        </w:tc>
      </w:tr>
      <w:tr w:rsidR="0028782A" w:rsidRPr="0028782A" w:rsidTr="0028782A">
        <w:trPr>
          <w:trHeight w:val="5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0,14</w:t>
            </w:r>
          </w:p>
        </w:tc>
      </w:tr>
      <w:tr w:rsidR="0028782A" w:rsidRPr="0028782A" w:rsidTr="0028782A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Проверка состояния (открытие, закрытие) продухов в цоколях зданий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0,06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козырька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0,32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надподъездных козырьков от мусора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оконных и дверных заполнений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Смена неисправных доводчиков на входные и тамбурные двери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Установка (снятие) пружин на входные двери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дверных заполнений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0,18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оконных заполнений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0,18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внутренней отделки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0,06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системы вентиляции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Устранение засоров системы вентиляции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0,03</w:t>
            </w:r>
          </w:p>
        </w:tc>
      </w:tr>
      <w:tr w:rsidR="0028782A" w:rsidRPr="0028782A" w:rsidTr="0028782A">
        <w:trPr>
          <w:trHeight w:val="2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небольших участков внутренних систем ХВС Д = 15-25 мм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0,82</w:t>
            </w:r>
          </w:p>
        </w:tc>
      </w:tr>
      <w:tr w:rsidR="0028782A" w:rsidRPr="0028782A" w:rsidTr="0028782A">
        <w:trPr>
          <w:trHeight w:val="2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Ремонт теплоизоляции трубопроводов ХВС трубками "Энергофлекс"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системы водоснабжения здания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Плановая ревизия вентилей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Плановая ревизия задвижек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0,32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ветилей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системы канализации здания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1,10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небольших участков канализации (до 1 м.п.)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0,07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фасонных частей канализационных труб д(до 2 шт.)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0,05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 xml:space="preserve">Подчеканка канализационных стыков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0,03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Прочистка канализационных сетей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Смена (установка) заглушек на прочистках канализации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небольших участков системы отопления Д = 15-25 мм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Гидравлические испытания тепловых пунктов и элеваторных узлов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системы отопления здания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0,69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Плановая ревизия ветилей отопления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Плановая ревизия задвижек отопления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0,32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5,67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0,43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вентилей системы отопления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Ликвидация воздушных пробок в системе отопления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0,03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Смена сгонов, муфт и прочей арматуры отопления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Обслуживание циркуляционных насосов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ламп внутреннего освещения: светодиодных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0,14</w:t>
            </w:r>
          </w:p>
        </w:tc>
      </w:tr>
      <w:tr w:rsidR="0028782A" w:rsidRPr="0028782A" w:rsidTr="0028782A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0,06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ППР вводно-распределительного устройства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ППР поэтажных щитков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0,71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ППР электрощитовой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0,16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Включение автоматических выключателей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0,02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Восстановление соединений электропроводки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ламп внутреннего освещения: люминисцентных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ламп внутреннего освещения: накаливания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предохранителей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0,07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электроустановочных изделий (розеток, выключателей)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0,05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(замена) электропроводки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0,03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Дезинсекция здания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Дератизация здания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0,05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мест общего пользования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25 937,93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5,29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Генеральная уборка подъезда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0,62</w:t>
            </w:r>
          </w:p>
        </w:tc>
      </w:tr>
      <w:tr w:rsidR="0028782A" w:rsidRPr="0028782A" w:rsidTr="0028782A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Влажное подметание лестничных площадок и маршей нижних двух этажей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5 раз в неделю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4,14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Мытье лестничных площадок и маршей нижних двух этажей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0,26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29 272,10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5,97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5,21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территории от наледи и льда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0,60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Посыпка территории противогололедными материалами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Мытье урн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0,15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территорий с асфальтовым покрытием в зимнее время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2,15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территорий с асфальтовым покрытием в летнее время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2,04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0,76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Завоз песка в песочницы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урн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Окраска урн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0,06</w:t>
            </w:r>
          </w:p>
        </w:tc>
      </w:tr>
      <w:tr w:rsidR="0028782A" w:rsidRPr="0028782A" w:rsidTr="0028782A">
        <w:trPr>
          <w:trHeight w:val="5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объектов благоустройства (дороги, пешеходные дорожки, зеленные насаждения)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Подсыпка противогололедными смесями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0,38</w:t>
            </w:r>
          </w:p>
        </w:tc>
      </w:tr>
      <w:tr w:rsidR="0028782A" w:rsidRPr="0028782A" w:rsidTr="0028782A">
        <w:trPr>
          <w:trHeight w:val="5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Профилактическая смазка деталей поворотных соединений, петель и т.д.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Омолаживающая обрезка деревьев, кустарников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Стрижка газонов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0,02</w:t>
            </w:r>
          </w:p>
        </w:tc>
      </w:tr>
      <w:tr w:rsidR="0028782A" w:rsidRPr="0028782A" w:rsidTr="0028782A">
        <w:trPr>
          <w:trHeight w:val="510"/>
        </w:trPr>
        <w:tc>
          <w:tcPr>
            <w:tcW w:w="5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 xml:space="preserve"> Текущий ремонт общего имущества МКД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по плану ТР и решению собственников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29 419,20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и заявкам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82A" w:rsidRPr="0028782A" w:rsidTr="0028782A">
        <w:trPr>
          <w:trHeight w:val="76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 xml:space="preserve"> Комплексное аварийно-диспетчерское обслуживание </w:t>
            </w:r>
            <w:r w:rsidRPr="0028782A">
              <w:rPr>
                <w:color w:val="000000"/>
                <w:sz w:val="20"/>
                <w:szCs w:val="20"/>
              </w:rPr>
              <w:t>(ликвидация аварийных ситуаций, проведение ремонтно-восстановительных работ на внутридомовых инженерных сетях электро-, тепло-, водоснабжения и водоотведения)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4 020,62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V. УСЛУГИ ПО УПРАВЛЕНИЮ МНОГОКВАРТИРНЫМ ДОМОМ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22 603,75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4,61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хранение и ведение технической документации по МКД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76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заключение договоров на предоставление коммунальных услуг(водоснабжение, водоотведение, теплоснабжение</w:t>
            </w:r>
            <w:r w:rsidR="00770D09">
              <w:rPr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color w:val="000000"/>
                <w:sz w:val="20"/>
                <w:szCs w:val="20"/>
              </w:rPr>
              <w:t>и электроснабжение) и на выполнение работ по содержанию и ремонту общего имущества с подрядными организациями.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5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начисление и сбор платы за</w:t>
            </w:r>
            <w:r w:rsidR="00770D09">
              <w:rPr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color w:val="000000"/>
                <w:sz w:val="20"/>
                <w:szCs w:val="20"/>
              </w:rPr>
              <w:t>оказанные услуги, взыскание задолженности по оплате услуг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осуществление регистрационного учета граждан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255"/>
        </w:trPr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ИТОГО СТОИМОСТЬ РАБОТ ПО СОДЕРЖАНИЮ И РЕМОНТУ ЖИЛОГО ПОМЕЩЕНИЯ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196 716,38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40,12</w:t>
            </w:r>
          </w:p>
        </w:tc>
      </w:tr>
    </w:tbl>
    <w:p w:rsidR="0028782A" w:rsidRPr="0028782A" w:rsidRDefault="0028782A" w:rsidP="0028782A">
      <w:pPr>
        <w:rPr>
          <w:rFonts w:eastAsia="Calibri"/>
          <w:color w:val="FF0000"/>
          <w:lang w:eastAsia="en-US"/>
        </w:rPr>
      </w:pPr>
    </w:p>
    <w:p w:rsidR="0028782A" w:rsidRPr="0028782A" w:rsidRDefault="0028782A" w:rsidP="0028782A">
      <w:pPr>
        <w:ind w:firstLine="6096"/>
        <w:rPr>
          <w:rFonts w:eastAsia="Calibri"/>
          <w:color w:val="FF0000"/>
          <w:lang w:eastAsia="en-US"/>
        </w:rPr>
      </w:pPr>
    </w:p>
    <w:p w:rsidR="0028782A" w:rsidRPr="0028782A" w:rsidRDefault="0028782A" w:rsidP="0028782A">
      <w:pPr>
        <w:ind w:firstLine="6096"/>
        <w:rPr>
          <w:rFonts w:eastAsia="Calibri"/>
          <w:color w:val="FF0000"/>
          <w:lang w:eastAsia="en-US"/>
        </w:rPr>
      </w:pPr>
    </w:p>
    <w:p w:rsidR="0028782A" w:rsidRPr="0028782A" w:rsidRDefault="0028782A" w:rsidP="0028782A">
      <w:pPr>
        <w:ind w:firstLine="6096"/>
        <w:rPr>
          <w:rFonts w:eastAsia="Calibri"/>
          <w:lang w:eastAsia="en-US"/>
        </w:rPr>
      </w:pPr>
    </w:p>
    <w:p w:rsidR="0028782A" w:rsidRPr="0028782A" w:rsidRDefault="0028782A" w:rsidP="0028782A">
      <w:pPr>
        <w:ind w:firstLine="6096"/>
        <w:rPr>
          <w:rFonts w:eastAsia="Calibri"/>
          <w:lang w:eastAsia="en-US"/>
        </w:rPr>
      </w:pPr>
    </w:p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Default="0028782A" w:rsidP="0028782A"/>
    <w:p w:rsidR="0028782A" w:rsidRPr="0028782A" w:rsidRDefault="0028782A" w:rsidP="0028782A"/>
    <w:p w:rsidR="0028782A" w:rsidRPr="0028782A" w:rsidRDefault="0028782A" w:rsidP="00770D09">
      <w:pPr>
        <w:tabs>
          <w:tab w:val="left" w:pos="709"/>
          <w:tab w:val="left" w:pos="5954"/>
        </w:tabs>
        <w:spacing w:line="276" w:lineRule="auto"/>
        <w:ind w:firstLine="552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№ 3</w:t>
      </w:r>
    </w:p>
    <w:p w:rsidR="00770D09" w:rsidRPr="0028782A" w:rsidRDefault="00770D09" w:rsidP="00770D09">
      <w:pPr>
        <w:tabs>
          <w:tab w:val="left" w:pos="709"/>
          <w:tab w:val="left" w:pos="5954"/>
        </w:tabs>
        <w:spacing w:line="276" w:lineRule="auto"/>
        <w:ind w:left="5529"/>
        <w:rPr>
          <w:rFonts w:eastAsia="Calibri"/>
          <w:sz w:val="22"/>
          <w:szCs w:val="22"/>
          <w:lang w:eastAsia="en-US"/>
        </w:rPr>
      </w:pPr>
      <w:r w:rsidRPr="0028782A">
        <w:rPr>
          <w:rFonts w:eastAsia="Calibri"/>
          <w:sz w:val="22"/>
          <w:szCs w:val="22"/>
          <w:lang w:eastAsia="en-US"/>
        </w:rPr>
        <w:t>к</w:t>
      </w:r>
      <w:r>
        <w:rPr>
          <w:rFonts w:eastAsia="Calibri"/>
          <w:sz w:val="22"/>
          <w:szCs w:val="22"/>
          <w:lang w:eastAsia="en-US"/>
        </w:rPr>
        <w:t xml:space="preserve"> постановлению от 27.09.2023</w:t>
      </w:r>
      <w:r w:rsidRPr="0028782A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>135п</w:t>
      </w:r>
    </w:p>
    <w:p w:rsidR="0028782A" w:rsidRPr="0028782A" w:rsidRDefault="0028782A" w:rsidP="0028782A">
      <w:pPr>
        <w:ind w:firstLine="6096"/>
        <w:rPr>
          <w:rFonts w:eastAsia="Calibri"/>
          <w:lang w:eastAsia="en-US"/>
        </w:rPr>
      </w:pPr>
    </w:p>
    <w:tbl>
      <w:tblPr>
        <w:tblpPr w:leftFromText="180" w:rightFromText="180" w:vertAnchor="text" w:horzAnchor="page" w:tblpX="740" w:tblpY="87"/>
        <w:tblW w:w="10940" w:type="dxa"/>
        <w:tblLook w:val="04A0" w:firstRow="1" w:lastRow="0" w:firstColumn="1" w:lastColumn="0" w:noHBand="0" w:noVBand="1"/>
      </w:tblPr>
      <w:tblGrid>
        <w:gridCol w:w="5920"/>
        <w:gridCol w:w="1700"/>
        <w:gridCol w:w="1540"/>
        <w:gridCol w:w="1780"/>
      </w:tblGrid>
      <w:tr w:rsidR="0028782A" w:rsidRPr="0028782A" w:rsidTr="0028782A">
        <w:trPr>
          <w:trHeight w:val="255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 xml:space="preserve">Перечень </w:t>
            </w:r>
          </w:p>
        </w:tc>
      </w:tr>
      <w:tr w:rsidR="0028782A" w:rsidRPr="0028782A" w:rsidTr="0028782A">
        <w:trPr>
          <w:trHeight w:val="255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обязательных работ и услуг по содержанию</w:t>
            </w:r>
            <w:r w:rsidR="00770D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b/>
                <w:bCs/>
                <w:color w:val="000000"/>
                <w:sz w:val="20"/>
                <w:szCs w:val="20"/>
              </w:rPr>
              <w:t>и ремонту</w:t>
            </w:r>
            <w:r w:rsidR="00770D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b/>
                <w:bCs/>
                <w:color w:val="000000"/>
                <w:sz w:val="20"/>
                <w:szCs w:val="20"/>
              </w:rPr>
              <w:t xml:space="preserve">общего </w:t>
            </w:r>
          </w:p>
        </w:tc>
      </w:tr>
      <w:tr w:rsidR="0028782A" w:rsidRPr="0028782A" w:rsidTr="0028782A">
        <w:trPr>
          <w:trHeight w:val="255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имущества собственников помещений в многоквартирном доме</w:t>
            </w:r>
          </w:p>
        </w:tc>
      </w:tr>
      <w:tr w:rsidR="0028782A" w:rsidRPr="0028782A" w:rsidTr="0028782A">
        <w:trPr>
          <w:trHeight w:val="255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82A" w:rsidRPr="0028782A" w:rsidTr="0028782A">
        <w:trPr>
          <w:trHeight w:val="255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Адрес</w:t>
            </w:r>
            <w:r w:rsidR="00770D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b/>
                <w:bCs/>
                <w:color w:val="000000"/>
                <w:sz w:val="20"/>
                <w:szCs w:val="20"/>
              </w:rPr>
              <w:t>г. Дивногорск, ул. Театральная, д. 5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Общая площадь</w:t>
            </w:r>
            <w:r w:rsidR="00770D09">
              <w:rPr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color w:val="000000"/>
                <w:sz w:val="20"/>
                <w:szCs w:val="20"/>
              </w:rPr>
              <w:t>-</w:t>
            </w:r>
            <w:r w:rsidR="00770D09">
              <w:rPr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color w:val="000000"/>
                <w:sz w:val="20"/>
                <w:szCs w:val="20"/>
              </w:rPr>
              <w:t>400,5 кв.м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8782A" w:rsidRPr="0028782A" w:rsidRDefault="0028782A" w:rsidP="0028782A">
            <w:pPr>
              <w:jc w:val="right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400,5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Периодичность выполнения работ и оказания услуг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Годовая плата (рублей)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Стоимость на 1кв. метр общей площади (рублей в месяц)</w:t>
            </w:r>
          </w:p>
        </w:tc>
      </w:tr>
      <w:tr w:rsidR="0028782A" w:rsidRPr="0028782A" w:rsidTr="0028782A">
        <w:trPr>
          <w:trHeight w:val="885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СОДЕРЖАНИЕ И РЕМОНТ ОБЩЕГО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83 768,58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17,43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ливневой канализации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кровли с проверкой состояния слуховых окон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0,37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чердачных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0,74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кровли от мусора с прочисткой ливневой канализации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чердаков от мусора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Удаление с канализационных стояков снега и наледи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Удаление с крыш снега и наледи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1,45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Укрепление коробок чердачных люков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кровли (до 1,5 м2)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0,44</w:t>
            </w:r>
          </w:p>
        </w:tc>
      </w:tr>
      <w:tr w:rsidR="0028782A" w:rsidRPr="0028782A" w:rsidTr="0028782A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Проверка состояния (открытие, закрытие) продухов в цоколях зданий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0,06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козырька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0,32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надподъездных козырьков от мусора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оконных и дверных заполнений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Смена неисправных доводчиков на входные и тамбурные двери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Установка (снятие) пружин на входные двери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дверных заполнений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0,18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оконных заполнений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0,18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внутренней отделки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0,06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системы вентиляции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Устранение засоров системы вентиляции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0,03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небольших участков внутренних систем ХВС Д = 15-25 мм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0,82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Ремонт теплоизоляции трубопроводов ХВС трубками "Энергофлекс"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системы водоснабжения здания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Плановая ревизия вентилей ХВС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Плановая ревизия задвижек ХВС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0,32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ветилей ХВС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системы канализации здания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1,10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небольших участков канализации (до 1 м.п.)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0,07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фасонных частей канализационных труб д(до 2 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0,05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 xml:space="preserve">Подчеканка канализационных стыков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0,03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Прочистка канализационных сетей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Смена (установка) заглушек на прочистках канализации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небольших участков системы отопления Д = 15-25 мм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Гидравлические испытания тепловых пунктов и элеваторных узлов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системы отопления здания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0,69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Плановая ревизия ветилей отопления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Плановая ревизия задвижек отопления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0,32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5,67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0,43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вентилей системы отопления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Ликвидация воздушных пробок в системе отопления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0,03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Смена сгонов, муфт и прочей арматуры отопления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Обслуживание циркуляционных насосов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ламп внутреннего освещения: светодиодных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0,06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ППР вводно-распределительного устройства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ППР поэтажных щитков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0,71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ППР электрощитовой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0,16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Включение автоматических выключателей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0,02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Восстановление соединений электропроводки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ламп внутреннего освещения: люминисцентных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ламп внутреннего освещения: накаливания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предохранителей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0,07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Замена электроустановочных изделий (розеток, выключателей)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0,05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(замена) электропроводки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0,03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Дезинсекция здания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Дератизация здания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0,05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мест общего пользования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25 423,74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5,29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Генеральная уборка подъезда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0,62</w:t>
            </w:r>
          </w:p>
        </w:tc>
      </w:tr>
      <w:tr w:rsidR="0028782A" w:rsidRPr="0028782A" w:rsidTr="0028782A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Влажное подметание лестничных площадок и маршей нижних двух этажей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5 раз в неделю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4,14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Мытье лестничных площадок и маршей нижних двух этажей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0,26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28 691,82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5,97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5,21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территории от наледи и льда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0,60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Посыпка территории противогололедными материалами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Мытье урн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0,15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территорий с асфальтовым покрытием в зимнее время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2,15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Уборка территорий с асфальтовым покрытием в летнее время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2,04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0,76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Завоз песка в песочницы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0,09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Мелкий ремонт урн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Окраска урн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0,06</w:t>
            </w:r>
          </w:p>
        </w:tc>
      </w:tr>
      <w:tr w:rsidR="0028782A" w:rsidRPr="0028782A" w:rsidTr="0028782A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Осмотр объектов благоустройства (дороги, пешеходные дорожки, зеленные насаждения)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0,11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Подсыпка противогололедными смесями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0,38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Профилактическая смазка деталей поворотных соединений, петель и т.д.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Омолаживающая обрезка деревьев, кустарников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0,04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Стрижка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FFFFFF"/>
                <w:sz w:val="20"/>
                <w:szCs w:val="20"/>
              </w:rPr>
            </w:pPr>
            <w:r w:rsidRPr="0028782A">
              <w:rPr>
                <w:color w:val="FFFFFF"/>
                <w:sz w:val="20"/>
                <w:szCs w:val="20"/>
              </w:rPr>
              <w:t>0,02</w:t>
            </w:r>
          </w:p>
        </w:tc>
      </w:tr>
      <w:tr w:rsidR="0028782A" w:rsidRPr="0028782A" w:rsidTr="0028782A">
        <w:trPr>
          <w:trHeight w:val="51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 xml:space="preserve"> Текущий ремонт общего имущества МКД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по плану ТР и решению собственников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28 836,00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и заявкам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82A" w:rsidRPr="0028782A" w:rsidTr="0028782A">
        <w:trPr>
          <w:trHeight w:val="10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 xml:space="preserve"> Комплексное аварийно-диспетчерское обслуживание </w:t>
            </w:r>
            <w:r w:rsidRPr="0028782A">
              <w:rPr>
                <w:color w:val="000000"/>
                <w:sz w:val="20"/>
                <w:szCs w:val="20"/>
              </w:rPr>
              <w:t>(ликвидация аварийных ситуаций, проведение ремонтно-восстановительных работ на внутридомовых инженерных сетях электро-, тепло-, водоснабжения и водоотведения)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3 940,92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V. УСЛУГИ ПО УПРАВЛЕНИЮ МНОГОКВАРТИРНЫМ ДОМОМ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22 155,66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08C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4,61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хранение и ведение технической документации по МКД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10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заключение договоров на предоставление коммунальных услуг(водоснабжение, водоотведение, теплоснабжение</w:t>
            </w:r>
            <w:r w:rsidR="00770D09">
              <w:rPr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color w:val="000000"/>
                <w:sz w:val="20"/>
                <w:szCs w:val="20"/>
              </w:rPr>
              <w:t>и электроснабжение) и на выполнение работ по содержанию и ремонту общего имущества с подрядными организациями.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начисление и сбор платы за</w:t>
            </w:r>
            <w:r w:rsidR="00770D09">
              <w:rPr>
                <w:color w:val="000000"/>
                <w:sz w:val="20"/>
                <w:szCs w:val="20"/>
              </w:rPr>
              <w:t xml:space="preserve"> </w:t>
            </w:r>
            <w:r w:rsidRPr="0028782A">
              <w:rPr>
                <w:color w:val="000000"/>
                <w:sz w:val="20"/>
                <w:szCs w:val="20"/>
              </w:rPr>
              <w:t>оказанные услуги, взыскание задолженности по оплате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осуществление регистрационного учета граждан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color w:val="000000"/>
                <w:sz w:val="20"/>
                <w:szCs w:val="20"/>
              </w:rPr>
            </w:pPr>
            <w:r w:rsidRPr="002878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82A" w:rsidRPr="0028782A" w:rsidTr="0028782A">
        <w:trPr>
          <w:trHeight w:val="255"/>
        </w:trPr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782A" w:rsidRPr="0028782A" w:rsidRDefault="0028782A" w:rsidP="002878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ИТОГО СТОИМОСТЬ РАБОТ ПО СОДЕРЖАНИЮ И РЕМОНТУ ЖИЛОГО ПОМЕЩЕНИЯ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192 816,72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782A">
              <w:rPr>
                <w:b/>
                <w:bCs/>
                <w:color w:val="000000"/>
                <w:sz w:val="20"/>
                <w:szCs w:val="20"/>
              </w:rPr>
              <w:t>40,12</w:t>
            </w:r>
          </w:p>
        </w:tc>
      </w:tr>
      <w:tr w:rsidR="0028782A" w:rsidRPr="0028782A" w:rsidTr="0028782A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2A" w:rsidRPr="0028782A" w:rsidRDefault="0028782A" w:rsidP="0028782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2A" w:rsidRPr="0028782A" w:rsidRDefault="0028782A" w:rsidP="0028782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2A" w:rsidRPr="0028782A" w:rsidRDefault="0028782A" w:rsidP="0028782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2A" w:rsidRPr="0028782A" w:rsidRDefault="0028782A" w:rsidP="002878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8782A" w:rsidRPr="0028782A" w:rsidRDefault="0028782A" w:rsidP="0028782A">
      <w:pPr>
        <w:rPr>
          <w:rFonts w:eastAsia="Calibri"/>
          <w:color w:val="FF0000"/>
          <w:lang w:eastAsia="en-US"/>
        </w:rPr>
      </w:pPr>
    </w:p>
    <w:p w:rsidR="0028782A" w:rsidRPr="00CB6540" w:rsidRDefault="0028782A" w:rsidP="00B15393">
      <w:pPr>
        <w:ind w:left="-142" w:right="175"/>
        <w:rPr>
          <w:bCs/>
          <w:sz w:val="27"/>
          <w:szCs w:val="27"/>
        </w:rPr>
      </w:pPr>
    </w:p>
    <w:sectPr w:rsidR="0028782A" w:rsidRPr="00CB6540" w:rsidSect="00BB2DB2">
      <w:headerReference w:type="default" r:id="rId9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52" w:rsidRDefault="007C0352" w:rsidP="00B4144F">
      <w:r>
        <w:separator/>
      </w:r>
    </w:p>
  </w:endnote>
  <w:endnote w:type="continuationSeparator" w:id="0">
    <w:p w:rsidR="007C0352" w:rsidRDefault="007C0352" w:rsidP="00B4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52" w:rsidRDefault="007C0352" w:rsidP="00B4144F">
      <w:r>
        <w:separator/>
      </w:r>
    </w:p>
  </w:footnote>
  <w:footnote w:type="continuationSeparator" w:id="0">
    <w:p w:rsidR="007C0352" w:rsidRDefault="007C0352" w:rsidP="00B4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2A" w:rsidRDefault="0028782A" w:rsidP="002C1A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4E42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22D"/>
    <w:multiLevelType w:val="multilevel"/>
    <w:tmpl w:val="70528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B62ABE"/>
    <w:multiLevelType w:val="hybridMultilevel"/>
    <w:tmpl w:val="C59C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1A"/>
    <w:rsid w:val="0001761E"/>
    <w:rsid w:val="00074E01"/>
    <w:rsid w:val="0008331A"/>
    <w:rsid w:val="000F53B8"/>
    <w:rsid w:val="00100C36"/>
    <w:rsid w:val="0013084A"/>
    <w:rsid w:val="001C5BF9"/>
    <w:rsid w:val="00212634"/>
    <w:rsid w:val="0025082F"/>
    <w:rsid w:val="0028782A"/>
    <w:rsid w:val="002B3F2A"/>
    <w:rsid w:val="002C1A3C"/>
    <w:rsid w:val="002D7F07"/>
    <w:rsid w:val="0036546E"/>
    <w:rsid w:val="003816BA"/>
    <w:rsid w:val="003A7579"/>
    <w:rsid w:val="003E1F36"/>
    <w:rsid w:val="00402625"/>
    <w:rsid w:val="00420C06"/>
    <w:rsid w:val="00422857"/>
    <w:rsid w:val="004A1ACE"/>
    <w:rsid w:val="004B1EC7"/>
    <w:rsid w:val="004B4CEB"/>
    <w:rsid w:val="004D6DF4"/>
    <w:rsid w:val="0050506D"/>
    <w:rsid w:val="005141A1"/>
    <w:rsid w:val="0051632D"/>
    <w:rsid w:val="005258BC"/>
    <w:rsid w:val="005328D2"/>
    <w:rsid w:val="00566960"/>
    <w:rsid w:val="00617F91"/>
    <w:rsid w:val="006324D7"/>
    <w:rsid w:val="0063406D"/>
    <w:rsid w:val="00642D78"/>
    <w:rsid w:val="006A584D"/>
    <w:rsid w:val="006C7009"/>
    <w:rsid w:val="00704E42"/>
    <w:rsid w:val="0076519B"/>
    <w:rsid w:val="00770D09"/>
    <w:rsid w:val="007B3B24"/>
    <w:rsid w:val="007C0352"/>
    <w:rsid w:val="007F05EC"/>
    <w:rsid w:val="00810CEE"/>
    <w:rsid w:val="008437A4"/>
    <w:rsid w:val="00843F4C"/>
    <w:rsid w:val="008476FB"/>
    <w:rsid w:val="00863077"/>
    <w:rsid w:val="00896CB1"/>
    <w:rsid w:val="008A1307"/>
    <w:rsid w:val="008D7A36"/>
    <w:rsid w:val="009015F3"/>
    <w:rsid w:val="009045DA"/>
    <w:rsid w:val="0090498E"/>
    <w:rsid w:val="00985BEE"/>
    <w:rsid w:val="009C43DB"/>
    <w:rsid w:val="009D0C03"/>
    <w:rsid w:val="009E7C4D"/>
    <w:rsid w:val="009F043A"/>
    <w:rsid w:val="009F33E0"/>
    <w:rsid w:val="00A260D0"/>
    <w:rsid w:val="00A40A14"/>
    <w:rsid w:val="00A957DF"/>
    <w:rsid w:val="00AB61E5"/>
    <w:rsid w:val="00B15393"/>
    <w:rsid w:val="00B4144F"/>
    <w:rsid w:val="00B80539"/>
    <w:rsid w:val="00B91305"/>
    <w:rsid w:val="00BB2DB2"/>
    <w:rsid w:val="00BF7FC4"/>
    <w:rsid w:val="00C04C16"/>
    <w:rsid w:val="00C15180"/>
    <w:rsid w:val="00C32912"/>
    <w:rsid w:val="00CB6540"/>
    <w:rsid w:val="00CF3EF9"/>
    <w:rsid w:val="00D3654B"/>
    <w:rsid w:val="00D63A0B"/>
    <w:rsid w:val="00E14E3F"/>
    <w:rsid w:val="00E24DBF"/>
    <w:rsid w:val="00E37F40"/>
    <w:rsid w:val="00E545A3"/>
    <w:rsid w:val="00E55458"/>
    <w:rsid w:val="00E808C0"/>
    <w:rsid w:val="00EA3C35"/>
    <w:rsid w:val="00F13515"/>
    <w:rsid w:val="00F139FC"/>
    <w:rsid w:val="00F40898"/>
    <w:rsid w:val="00F811CC"/>
    <w:rsid w:val="00FA2283"/>
    <w:rsid w:val="00FB69F4"/>
    <w:rsid w:val="00F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331A"/>
    <w:pPr>
      <w:spacing w:before="100" w:beforeAutospacing="1" w:after="100" w:afterAutospacing="1"/>
    </w:pPr>
  </w:style>
  <w:style w:type="character" w:styleId="a4">
    <w:name w:val="Hyperlink"/>
    <w:rsid w:val="0008331A"/>
    <w:rPr>
      <w:color w:val="0000FF"/>
      <w:u w:val="single"/>
    </w:rPr>
  </w:style>
  <w:style w:type="paragraph" w:customStyle="1" w:styleId="ConsTitle">
    <w:name w:val="ConsTitle"/>
    <w:rsid w:val="00E14E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14E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B414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4144F"/>
    <w:rPr>
      <w:sz w:val="24"/>
      <w:szCs w:val="24"/>
    </w:rPr>
  </w:style>
  <w:style w:type="paragraph" w:styleId="a7">
    <w:name w:val="footer"/>
    <w:basedOn w:val="a"/>
    <w:link w:val="a8"/>
    <w:rsid w:val="00B414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4144F"/>
    <w:rPr>
      <w:sz w:val="24"/>
      <w:szCs w:val="24"/>
    </w:rPr>
  </w:style>
  <w:style w:type="paragraph" w:styleId="a9">
    <w:name w:val="Balloon Text"/>
    <w:basedOn w:val="a"/>
    <w:link w:val="aa"/>
    <w:rsid w:val="006340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340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540"/>
    <w:pPr>
      <w:widowControl w:val="0"/>
      <w:autoSpaceDE w:val="0"/>
      <w:autoSpaceDN w:val="0"/>
    </w:pPr>
    <w:rPr>
      <w:sz w:val="24"/>
      <w:szCs w:val="22"/>
    </w:rPr>
  </w:style>
  <w:style w:type="character" w:customStyle="1" w:styleId="ab">
    <w:name w:val="Основной текст_"/>
    <w:link w:val="2"/>
    <w:rsid w:val="002B3F2A"/>
    <w:rPr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rsid w:val="002B3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2B3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b"/>
    <w:rsid w:val="002B3F2A"/>
    <w:pPr>
      <w:widowControl w:val="0"/>
      <w:shd w:val="clear" w:color="auto" w:fill="FFFFFF"/>
      <w:spacing w:before="300" w:after="300" w:line="322" w:lineRule="exact"/>
      <w:jc w:val="both"/>
    </w:pPr>
    <w:rPr>
      <w:sz w:val="26"/>
      <w:szCs w:val="26"/>
    </w:rPr>
  </w:style>
  <w:style w:type="character" w:customStyle="1" w:styleId="ng-binding">
    <w:name w:val="ng-binding"/>
    <w:rsid w:val="00D63A0B"/>
  </w:style>
  <w:style w:type="table" w:styleId="ad">
    <w:name w:val="Table Grid"/>
    <w:basedOn w:val="a1"/>
    <w:uiPriority w:val="59"/>
    <w:rsid w:val="002878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331A"/>
    <w:pPr>
      <w:spacing w:before="100" w:beforeAutospacing="1" w:after="100" w:afterAutospacing="1"/>
    </w:pPr>
  </w:style>
  <w:style w:type="character" w:styleId="a4">
    <w:name w:val="Hyperlink"/>
    <w:rsid w:val="0008331A"/>
    <w:rPr>
      <w:color w:val="0000FF"/>
      <w:u w:val="single"/>
    </w:rPr>
  </w:style>
  <w:style w:type="paragraph" w:customStyle="1" w:styleId="ConsTitle">
    <w:name w:val="ConsTitle"/>
    <w:rsid w:val="00E14E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14E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B414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4144F"/>
    <w:rPr>
      <w:sz w:val="24"/>
      <w:szCs w:val="24"/>
    </w:rPr>
  </w:style>
  <w:style w:type="paragraph" w:styleId="a7">
    <w:name w:val="footer"/>
    <w:basedOn w:val="a"/>
    <w:link w:val="a8"/>
    <w:rsid w:val="00B414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4144F"/>
    <w:rPr>
      <w:sz w:val="24"/>
      <w:szCs w:val="24"/>
    </w:rPr>
  </w:style>
  <w:style w:type="paragraph" w:styleId="a9">
    <w:name w:val="Balloon Text"/>
    <w:basedOn w:val="a"/>
    <w:link w:val="aa"/>
    <w:rsid w:val="006340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340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540"/>
    <w:pPr>
      <w:widowControl w:val="0"/>
      <w:autoSpaceDE w:val="0"/>
      <w:autoSpaceDN w:val="0"/>
    </w:pPr>
    <w:rPr>
      <w:sz w:val="24"/>
      <w:szCs w:val="22"/>
    </w:rPr>
  </w:style>
  <w:style w:type="character" w:customStyle="1" w:styleId="ab">
    <w:name w:val="Основной текст_"/>
    <w:link w:val="2"/>
    <w:rsid w:val="002B3F2A"/>
    <w:rPr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rsid w:val="002B3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2B3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b"/>
    <w:rsid w:val="002B3F2A"/>
    <w:pPr>
      <w:widowControl w:val="0"/>
      <w:shd w:val="clear" w:color="auto" w:fill="FFFFFF"/>
      <w:spacing w:before="300" w:after="300" w:line="322" w:lineRule="exact"/>
      <w:jc w:val="both"/>
    </w:pPr>
    <w:rPr>
      <w:sz w:val="26"/>
      <w:szCs w:val="26"/>
    </w:rPr>
  </w:style>
  <w:style w:type="character" w:customStyle="1" w:styleId="ng-binding">
    <w:name w:val="ng-binding"/>
    <w:rsid w:val="00D63A0B"/>
  </w:style>
  <w:style w:type="table" w:styleId="ad">
    <w:name w:val="Table Grid"/>
    <w:basedOn w:val="a1"/>
    <w:uiPriority w:val="59"/>
    <w:rsid w:val="002878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Процак Александр</cp:lastModifiedBy>
  <cp:revision>2</cp:revision>
  <cp:lastPrinted>2023-09-25T03:17:00Z</cp:lastPrinted>
  <dcterms:created xsi:type="dcterms:W3CDTF">2023-10-02T03:12:00Z</dcterms:created>
  <dcterms:modified xsi:type="dcterms:W3CDTF">2023-10-02T03:12:00Z</dcterms:modified>
</cp:coreProperties>
</file>