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A60C71" w:rsidP="002641B6">
      <w:pPr>
        <w:spacing w:line="276" w:lineRule="auto"/>
        <w:jc w:val="center"/>
      </w:pPr>
      <w:r w:rsidRPr="00A60C71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7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CD2426" w:rsidP="006836E5">
      <w:pPr>
        <w:ind w:right="-142"/>
        <w:jc w:val="center"/>
        <w:rPr>
          <w:sz w:val="24"/>
        </w:rPr>
      </w:pPr>
      <w:r>
        <w:rPr>
          <w:sz w:val="24"/>
        </w:rPr>
        <w:t>02</w:t>
      </w:r>
      <w:r w:rsidR="00BB083A">
        <w:rPr>
          <w:sz w:val="24"/>
        </w:rPr>
        <w:t xml:space="preserve">. </w:t>
      </w:r>
      <w:r>
        <w:rPr>
          <w:sz w:val="24"/>
        </w:rPr>
        <w:t>05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      </w:t>
      </w:r>
      <w:r w:rsidR="00BF34E3">
        <w:rPr>
          <w:sz w:val="24"/>
        </w:rPr>
        <w:t xml:space="preserve">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 w:rsidR="00FB2504">
        <w:rPr>
          <w:sz w:val="24"/>
        </w:rPr>
        <w:t>№</w:t>
      </w:r>
      <w:r w:rsidR="006836E5">
        <w:rPr>
          <w:sz w:val="24"/>
        </w:rPr>
        <w:t xml:space="preserve"> </w:t>
      </w:r>
      <w:r>
        <w:rPr>
          <w:sz w:val="24"/>
        </w:rPr>
        <w:t>100п</w:t>
      </w:r>
    </w:p>
    <w:p w:rsidR="00D74446" w:rsidRDefault="00D74446" w:rsidP="00D744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4446" w:rsidRPr="00BF404E" w:rsidRDefault="00D74446" w:rsidP="00D744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404E">
        <w:rPr>
          <w:sz w:val="24"/>
          <w:szCs w:val="24"/>
        </w:rPr>
        <w:t>О введении новых систем оплаты труда</w:t>
      </w:r>
    </w:p>
    <w:p w:rsidR="00D74446" w:rsidRDefault="00D74446" w:rsidP="00D744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4446" w:rsidRPr="00BF404E" w:rsidRDefault="00D74446" w:rsidP="00D744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4446" w:rsidRPr="00D74446" w:rsidRDefault="00D74446" w:rsidP="00D7444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74446">
        <w:rPr>
          <w:sz w:val="28"/>
          <w:szCs w:val="28"/>
        </w:rPr>
        <w:t xml:space="preserve">В соответствии с Трудовым кодексом Российской Федерации, </w:t>
      </w:r>
      <w:hyperlink r:id="rId8" w:history="1">
        <w:r w:rsidRPr="00D74446">
          <w:rPr>
            <w:sz w:val="28"/>
            <w:szCs w:val="28"/>
          </w:rPr>
          <w:t>Законом</w:t>
        </w:r>
      </w:hyperlink>
      <w:r w:rsidRPr="00D74446">
        <w:rPr>
          <w:sz w:val="28"/>
          <w:szCs w:val="28"/>
        </w:rPr>
        <w:t xml:space="preserve"> Красноярского края от 29.10.2009 № 9-3864 «О новых системах оплаты труда работников краевых государственных бюджетных и казенных учреждений», п</w:t>
      </w:r>
      <w:r w:rsidRPr="00D74446">
        <w:rPr>
          <w:bCs/>
          <w:sz w:val="28"/>
          <w:szCs w:val="28"/>
        </w:rPr>
        <w:t>остановлением Правительства Красноярского края от 19.11.2009 № 586-п «Об утверждении Порядка проведения эксперимента по введению новых систем оплаты труда работников бюджетных и казенных учреждений Красноярского края»</w:t>
      </w:r>
      <w:r w:rsidRPr="00D74446">
        <w:rPr>
          <w:sz w:val="28"/>
          <w:szCs w:val="28"/>
        </w:rPr>
        <w:t>, в рамках реализации государственной политики в</w:t>
      </w:r>
      <w:r>
        <w:rPr>
          <w:sz w:val="28"/>
          <w:szCs w:val="28"/>
        </w:rPr>
        <w:t> </w:t>
      </w:r>
      <w:r w:rsidRPr="00D74446">
        <w:rPr>
          <w:sz w:val="28"/>
          <w:szCs w:val="28"/>
        </w:rPr>
        <w:t xml:space="preserve">области оплаты труда, в целях повышения качества предоставляемых бюджетных услуг и совершенствования оплаты труда работников муниципальных учреждений города, руководствуясь ст. 43 Устава города Дивногорска, </w:t>
      </w:r>
    </w:p>
    <w:p w:rsidR="00D74446" w:rsidRPr="00D74446" w:rsidRDefault="00D74446" w:rsidP="00D74446">
      <w:pPr>
        <w:rPr>
          <w:b/>
          <w:sz w:val="28"/>
          <w:szCs w:val="28"/>
        </w:rPr>
      </w:pPr>
      <w:r w:rsidRPr="00D74446">
        <w:rPr>
          <w:b/>
          <w:sz w:val="28"/>
          <w:szCs w:val="28"/>
        </w:rPr>
        <w:t>ПОСТАНОВЛЯЮ:</w:t>
      </w:r>
    </w:p>
    <w:p w:rsidR="00D74446" w:rsidRPr="00D74446" w:rsidRDefault="00D74446" w:rsidP="00D744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74446" w:rsidRPr="00D74446" w:rsidRDefault="00D74446" w:rsidP="00D744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44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D74446">
        <w:rPr>
          <w:sz w:val="28"/>
          <w:szCs w:val="28"/>
        </w:rPr>
        <w:t xml:space="preserve">Перейти с </w:t>
      </w:r>
      <w:r w:rsidR="00FF1431">
        <w:rPr>
          <w:sz w:val="28"/>
          <w:szCs w:val="28"/>
        </w:rPr>
        <w:t>0</w:t>
      </w:r>
      <w:r w:rsidRPr="00D74446">
        <w:rPr>
          <w:sz w:val="28"/>
          <w:szCs w:val="28"/>
        </w:rPr>
        <w:t>1</w:t>
      </w:r>
      <w:r w:rsidR="00CE13E4">
        <w:rPr>
          <w:sz w:val="28"/>
          <w:szCs w:val="28"/>
        </w:rPr>
        <w:t>.07.</w:t>
      </w:r>
      <w:r w:rsidRPr="00D74446">
        <w:rPr>
          <w:sz w:val="28"/>
          <w:szCs w:val="28"/>
        </w:rPr>
        <w:t>2012 в качестве эксперимента на новые системы оплаты труда работников муниципальных учреждений города, оплата труда которых осуществляется на основе городской тарифной сетки (приложение</w:t>
      </w:r>
      <w:r w:rsidR="00CE13E4">
        <w:rPr>
          <w:sz w:val="28"/>
          <w:szCs w:val="28"/>
        </w:rPr>
        <w:t> </w:t>
      </w:r>
      <w:r w:rsidRPr="00D74446">
        <w:rPr>
          <w:sz w:val="28"/>
          <w:szCs w:val="28"/>
        </w:rPr>
        <w:t>1).</w:t>
      </w:r>
    </w:p>
    <w:p w:rsidR="00D74446" w:rsidRPr="00D74446" w:rsidRDefault="00D74446" w:rsidP="00D744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446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D74446">
        <w:rPr>
          <w:sz w:val="28"/>
          <w:szCs w:val="28"/>
        </w:rPr>
        <w:t xml:space="preserve">Органам администрации города, осуществляющим координацию деятельности муниципальных учреждений в соответствующих сферах: </w:t>
      </w:r>
    </w:p>
    <w:p w:rsidR="00D74446" w:rsidRPr="00D74446" w:rsidRDefault="00D74446" w:rsidP="00D7444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446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D74446">
        <w:rPr>
          <w:sz w:val="28"/>
          <w:szCs w:val="28"/>
        </w:rPr>
        <w:t>в срок до 20.05.2012 обеспечить принятие соответствующих муниципальных правовых актов, регламентирующих новые системы оплаты труда в соответствующих отраслях;</w:t>
      </w:r>
    </w:p>
    <w:p w:rsidR="00D74446" w:rsidRPr="00D74446" w:rsidRDefault="00D74446" w:rsidP="00D7444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446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D74446">
        <w:rPr>
          <w:sz w:val="28"/>
          <w:szCs w:val="28"/>
        </w:rPr>
        <w:t>организовать работу по переходу на новые системы оплаты труда работников муниципальных учреждений города, оплата труда которых осуществляется на основе городской тарифной сетки (приложение 2);</w:t>
      </w:r>
    </w:p>
    <w:p w:rsidR="00D74446" w:rsidRPr="00D74446" w:rsidRDefault="00D74446" w:rsidP="00D7444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4446"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D74446">
        <w:rPr>
          <w:sz w:val="28"/>
          <w:szCs w:val="28"/>
        </w:rPr>
        <w:t>организовать работу по оказанию методической помощи соответствующим муниципальным учреждениям по разработке локальных актов учреждений, регламентирующих установление новых систем оплаты труда.</w:t>
      </w:r>
    </w:p>
    <w:p w:rsidR="00D74446" w:rsidRPr="00D74446" w:rsidRDefault="00D74446" w:rsidP="00D744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4446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</w:r>
      <w:r w:rsidRPr="00D74446">
        <w:rPr>
          <w:sz w:val="28"/>
          <w:szCs w:val="28"/>
        </w:rPr>
        <w:t>Перевод учреждений на новые системы оплаты труда осуществляется с обязательным соблюдением требований, установленных ст.</w:t>
      </w:r>
      <w:r>
        <w:rPr>
          <w:sz w:val="28"/>
          <w:szCs w:val="28"/>
        </w:rPr>
        <w:t> </w:t>
      </w:r>
      <w:r w:rsidRPr="00D74446">
        <w:rPr>
          <w:sz w:val="28"/>
          <w:szCs w:val="28"/>
        </w:rPr>
        <w:t>74 Трудового кодекса Российской Федерации.</w:t>
      </w:r>
    </w:p>
    <w:p w:rsidR="00D74446" w:rsidRPr="00D74446" w:rsidRDefault="00D74446" w:rsidP="00D7444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74446"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Pr="00D74446">
        <w:rPr>
          <w:sz w:val="28"/>
          <w:szCs w:val="28"/>
        </w:rPr>
        <w:t>Установить, что заработная плата работников (без учета премий и</w:t>
      </w:r>
      <w:r w:rsidR="00CE13E4">
        <w:rPr>
          <w:sz w:val="28"/>
          <w:szCs w:val="28"/>
        </w:rPr>
        <w:t> </w:t>
      </w:r>
      <w:r w:rsidRPr="00D74446">
        <w:rPr>
          <w:sz w:val="28"/>
          <w:szCs w:val="28"/>
        </w:rPr>
        <w:t>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городской тарифной сетки,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D74446" w:rsidRPr="00D74446" w:rsidRDefault="00D74446" w:rsidP="00D74446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44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D74446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D74446" w:rsidRPr="00D74446" w:rsidRDefault="00D74446" w:rsidP="00D74446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444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744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4446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города Кузнецову М.Г.</w:t>
      </w:r>
    </w:p>
    <w:p w:rsidR="00D74446" w:rsidRPr="00D74446" w:rsidRDefault="00D74446" w:rsidP="00D74446">
      <w:pPr>
        <w:rPr>
          <w:sz w:val="28"/>
          <w:szCs w:val="28"/>
        </w:rPr>
      </w:pPr>
    </w:p>
    <w:p w:rsidR="00D74446" w:rsidRPr="00D74446" w:rsidRDefault="00D74446" w:rsidP="00D74446">
      <w:pPr>
        <w:rPr>
          <w:sz w:val="28"/>
          <w:szCs w:val="28"/>
        </w:rPr>
      </w:pPr>
    </w:p>
    <w:p w:rsidR="00D74446" w:rsidRPr="00D74446" w:rsidRDefault="00D74446" w:rsidP="00D74446">
      <w:pPr>
        <w:rPr>
          <w:b/>
          <w:sz w:val="28"/>
          <w:szCs w:val="28"/>
        </w:rPr>
      </w:pPr>
      <w:r w:rsidRPr="00D74446">
        <w:rPr>
          <w:sz w:val="28"/>
          <w:szCs w:val="28"/>
        </w:rPr>
        <w:t>Глава города                                                                                                Е.Е. Оль</w:t>
      </w:r>
    </w:p>
    <w:p w:rsidR="00D74446" w:rsidRDefault="00D74446" w:rsidP="00D74446">
      <w:pPr>
        <w:ind w:left="5670" w:right="-142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Приложение 1 </w:t>
      </w:r>
    </w:p>
    <w:p w:rsidR="00D74446" w:rsidRDefault="00D74446" w:rsidP="00D74446">
      <w:pPr>
        <w:ind w:left="5670" w:right="-142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D74446" w:rsidRDefault="00D74446" w:rsidP="00D74446">
      <w:pPr>
        <w:ind w:left="5670" w:right="-142"/>
        <w:rPr>
          <w:sz w:val="24"/>
        </w:rPr>
      </w:pPr>
      <w:r>
        <w:rPr>
          <w:sz w:val="24"/>
        </w:rPr>
        <w:t xml:space="preserve">города Дивногорска </w:t>
      </w:r>
    </w:p>
    <w:p w:rsidR="00D74446" w:rsidRDefault="00D74446" w:rsidP="00D74446">
      <w:pPr>
        <w:ind w:left="5670" w:right="-142"/>
        <w:rPr>
          <w:sz w:val="24"/>
        </w:rPr>
      </w:pPr>
      <w:r>
        <w:rPr>
          <w:sz w:val="24"/>
        </w:rPr>
        <w:t xml:space="preserve">от </w:t>
      </w:r>
      <w:r w:rsidR="006836E5">
        <w:rPr>
          <w:sz w:val="24"/>
        </w:rPr>
        <w:t>02</w:t>
      </w:r>
      <w:r>
        <w:rPr>
          <w:sz w:val="24"/>
        </w:rPr>
        <w:t xml:space="preserve">. </w:t>
      </w:r>
      <w:r w:rsidR="006836E5">
        <w:rPr>
          <w:sz w:val="24"/>
        </w:rPr>
        <w:t>05</w:t>
      </w:r>
      <w:r>
        <w:rPr>
          <w:sz w:val="24"/>
        </w:rPr>
        <w:t>. 2012 №</w:t>
      </w:r>
      <w:r w:rsidR="006836E5">
        <w:rPr>
          <w:sz w:val="24"/>
        </w:rPr>
        <w:t xml:space="preserve"> 100п</w:t>
      </w:r>
    </w:p>
    <w:p w:rsidR="00D74446" w:rsidRDefault="00D74446" w:rsidP="00D74446">
      <w:pPr>
        <w:ind w:right="-142"/>
        <w:jc w:val="right"/>
        <w:rPr>
          <w:sz w:val="24"/>
          <w:szCs w:val="24"/>
        </w:rPr>
      </w:pPr>
    </w:p>
    <w:p w:rsidR="00D74446" w:rsidRPr="00D74446" w:rsidRDefault="00D74446" w:rsidP="00D74446">
      <w:pPr>
        <w:ind w:right="-142"/>
        <w:jc w:val="center"/>
        <w:rPr>
          <w:b/>
          <w:sz w:val="25"/>
          <w:szCs w:val="25"/>
        </w:rPr>
      </w:pPr>
      <w:r w:rsidRPr="00D74446">
        <w:rPr>
          <w:b/>
          <w:sz w:val="25"/>
          <w:szCs w:val="25"/>
        </w:rPr>
        <w:t xml:space="preserve">Список муниципальных учреждений города подлежащих переводу </w:t>
      </w:r>
    </w:p>
    <w:p w:rsidR="00D74446" w:rsidRPr="00D74446" w:rsidRDefault="00D74446" w:rsidP="00D74446">
      <w:pPr>
        <w:ind w:right="-142"/>
        <w:jc w:val="center"/>
        <w:rPr>
          <w:b/>
          <w:sz w:val="25"/>
          <w:szCs w:val="25"/>
        </w:rPr>
      </w:pPr>
      <w:r w:rsidRPr="00D74446">
        <w:rPr>
          <w:b/>
          <w:sz w:val="25"/>
          <w:szCs w:val="25"/>
        </w:rPr>
        <w:t>на новые системы оплаты труда</w:t>
      </w:r>
    </w:p>
    <w:p w:rsidR="00D74446" w:rsidRPr="00D74446" w:rsidRDefault="00D74446" w:rsidP="00D74446">
      <w:pPr>
        <w:ind w:right="-142"/>
        <w:rPr>
          <w:sz w:val="25"/>
          <w:szCs w:val="25"/>
        </w:rPr>
      </w:pP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дошкольное образовательное учреждение детский</w:t>
      </w:r>
      <w:r w:rsidR="00CE13E4">
        <w:rPr>
          <w:sz w:val="25"/>
          <w:szCs w:val="25"/>
        </w:rPr>
        <w:t> </w:t>
      </w:r>
      <w:r w:rsidRPr="00D74446">
        <w:rPr>
          <w:sz w:val="25"/>
          <w:szCs w:val="25"/>
        </w:rPr>
        <w:t>сад № 4, III категория.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дошкольное образовательное учреждение детский</w:t>
      </w:r>
      <w:r w:rsidR="00CE13E4">
        <w:rPr>
          <w:sz w:val="25"/>
          <w:szCs w:val="25"/>
        </w:rPr>
        <w:t> </w:t>
      </w:r>
      <w:r w:rsidRPr="00D74446">
        <w:rPr>
          <w:sz w:val="25"/>
          <w:szCs w:val="25"/>
        </w:rPr>
        <w:t>сад № 5, III категория.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дошкольное образовательное учреждение детский</w:t>
      </w:r>
      <w:r w:rsidR="00CE13E4">
        <w:rPr>
          <w:sz w:val="25"/>
          <w:szCs w:val="25"/>
        </w:rPr>
        <w:t> </w:t>
      </w:r>
      <w:r w:rsidRPr="00D74446">
        <w:rPr>
          <w:sz w:val="25"/>
          <w:szCs w:val="25"/>
        </w:rPr>
        <w:t>сад № 7 комбинированного вида.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дошкольное образовательное учреждение детский</w:t>
      </w:r>
      <w:r w:rsidR="00CE13E4">
        <w:rPr>
          <w:sz w:val="25"/>
          <w:szCs w:val="25"/>
        </w:rPr>
        <w:t> </w:t>
      </w:r>
      <w:r w:rsidRPr="00D74446">
        <w:rPr>
          <w:sz w:val="25"/>
          <w:szCs w:val="25"/>
        </w:rPr>
        <w:t>сад № 8.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дошкольное образовательное учреждение детский</w:t>
      </w:r>
      <w:r w:rsidR="00CE13E4">
        <w:rPr>
          <w:sz w:val="25"/>
          <w:szCs w:val="25"/>
        </w:rPr>
        <w:t> </w:t>
      </w:r>
      <w:r w:rsidRPr="00D74446">
        <w:rPr>
          <w:sz w:val="25"/>
          <w:szCs w:val="25"/>
        </w:rPr>
        <w:t>сад № 9 комбинированного вида, II (вторая) категория.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Муниципальное бюджетное дошкольное образовательное учреждение детский сад № 10 </w:t>
      </w:r>
      <w:proofErr w:type="spellStart"/>
      <w:r w:rsidRPr="00D74446">
        <w:rPr>
          <w:sz w:val="25"/>
          <w:szCs w:val="25"/>
        </w:rPr>
        <w:t>общеразвивающего</w:t>
      </w:r>
      <w:proofErr w:type="spellEnd"/>
      <w:r w:rsidRPr="00D74446">
        <w:rPr>
          <w:sz w:val="25"/>
          <w:szCs w:val="25"/>
        </w:rPr>
        <w:t xml:space="preserve"> вида с приоритетным осуществлением деятельности по одному из направлений развития детей (познавательно-речевого), II (вторая) категория.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дошкольное образовательное учреждение детский</w:t>
      </w:r>
      <w:r w:rsidR="00CE13E4">
        <w:rPr>
          <w:sz w:val="25"/>
          <w:szCs w:val="25"/>
        </w:rPr>
        <w:t> </w:t>
      </w:r>
      <w:r w:rsidRPr="00D74446">
        <w:rPr>
          <w:sz w:val="25"/>
          <w:szCs w:val="25"/>
        </w:rPr>
        <w:t>сад № 11.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дошкольное образовательное учреждение детский</w:t>
      </w:r>
      <w:r w:rsidR="00CE13E4">
        <w:rPr>
          <w:sz w:val="25"/>
          <w:szCs w:val="25"/>
        </w:rPr>
        <w:t> </w:t>
      </w:r>
      <w:r w:rsidRPr="00D74446">
        <w:rPr>
          <w:sz w:val="25"/>
          <w:szCs w:val="25"/>
        </w:rPr>
        <w:t>сад № 12.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993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муниципальное бюджетное дошкольное образовательное учреждение детский сад № 13 </w:t>
      </w:r>
      <w:proofErr w:type="spellStart"/>
      <w:r w:rsidRPr="00D74446">
        <w:rPr>
          <w:sz w:val="25"/>
          <w:szCs w:val="25"/>
        </w:rPr>
        <w:t>общеразвивающего</w:t>
      </w:r>
      <w:proofErr w:type="spellEnd"/>
      <w:r w:rsidRPr="00D74446">
        <w:rPr>
          <w:sz w:val="25"/>
          <w:szCs w:val="25"/>
        </w:rPr>
        <w:t xml:space="preserve"> вида с приоритетным осуществлением деятельности по одному из направлений развития детей (познавательно-речевого), II (вторая) категория. 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1134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муниципальное бюджетное дошкольное образовательное учреждение детский сад № 14 </w:t>
      </w:r>
      <w:proofErr w:type="spellStart"/>
      <w:r w:rsidRPr="00D74446">
        <w:rPr>
          <w:sz w:val="25"/>
          <w:szCs w:val="25"/>
        </w:rPr>
        <w:t>общеразвивающего</w:t>
      </w:r>
      <w:proofErr w:type="spellEnd"/>
      <w:r w:rsidRPr="00D74446">
        <w:rPr>
          <w:sz w:val="25"/>
          <w:szCs w:val="25"/>
        </w:rPr>
        <w:t xml:space="preserve"> вида с приоритетным осуществлением деятельности по одному из направлений развития детей (познавательно-речевого), II</w:t>
      </w:r>
      <w:r>
        <w:rPr>
          <w:sz w:val="25"/>
          <w:szCs w:val="25"/>
        </w:rPr>
        <w:t> </w:t>
      </w:r>
      <w:r w:rsidRPr="00D74446">
        <w:rPr>
          <w:sz w:val="25"/>
          <w:szCs w:val="25"/>
        </w:rPr>
        <w:t>(вторая) категория.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1134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 муниципальное бюджетное дошкольное образовательное учреждение детский сад № 15 </w:t>
      </w:r>
      <w:proofErr w:type="spellStart"/>
      <w:r w:rsidRPr="00D74446">
        <w:rPr>
          <w:sz w:val="25"/>
          <w:szCs w:val="25"/>
        </w:rPr>
        <w:t>общеразвивающего</w:t>
      </w:r>
      <w:proofErr w:type="spellEnd"/>
      <w:r w:rsidRPr="00D74446">
        <w:rPr>
          <w:sz w:val="25"/>
          <w:szCs w:val="25"/>
        </w:rPr>
        <w:t xml:space="preserve"> вида с приоритетным осуществлением деятельности по одному из направлений развития детей (художественно-эстетическое), II (вторая) категория.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1134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муниципальное бюджетное дошкольное образовательное учреждение детский сад № 18 </w:t>
      </w:r>
      <w:proofErr w:type="spellStart"/>
      <w:r w:rsidRPr="00D74446">
        <w:rPr>
          <w:sz w:val="25"/>
          <w:szCs w:val="25"/>
        </w:rPr>
        <w:t>общеразвивающего</w:t>
      </w:r>
      <w:proofErr w:type="spellEnd"/>
      <w:r w:rsidRPr="00D74446">
        <w:rPr>
          <w:sz w:val="25"/>
          <w:szCs w:val="25"/>
        </w:rPr>
        <w:t xml:space="preserve"> вида с приоритетным осуществлением деятельности по одному из направлений развития детей (познавательно-речевого), II</w:t>
      </w:r>
      <w:r>
        <w:rPr>
          <w:sz w:val="25"/>
          <w:szCs w:val="25"/>
        </w:rPr>
        <w:t> </w:t>
      </w:r>
      <w:r w:rsidRPr="00D74446">
        <w:rPr>
          <w:sz w:val="25"/>
          <w:szCs w:val="25"/>
        </w:rPr>
        <w:t>(вторая) категория.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426"/>
          <w:tab w:val="left" w:pos="1134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муниципальное бюджетное учреждение культуры </w:t>
      </w:r>
      <w:r>
        <w:rPr>
          <w:sz w:val="25"/>
          <w:szCs w:val="25"/>
        </w:rPr>
        <w:t>«</w:t>
      </w:r>
      <w:r w:rsidRPr="00D74446">
        <w:rPr>
          <w:sz w:val="25"/>
          <w:szCs w:val="25"/>
        </w:rPr>
        <w:t>Поселковая централизованная клубная система</w:t>
      </w:r>
      <w:r>
        <w:rPr>
          <w:sz w:val="25"/>
          <w:szCs w:val="25"/>
        </w:rPr>
        <w:t>»</w:t>
      </w:r>
      <w:r w:rsidRPr="00D74446">
        <w:rPr>
          <w:sz w:val="25"/>
          <w:szCs w:val="25"/>
        </w:rPr>
        <w:t>.</w:t>
      </w:r>
    </w:p>
    <w:p w:rsidR="00D74446" w:rsidRPr="00D74446" w:rsidRDefault="00D74446" w:rsidP="00D74446">
      <w:pPr>
        <w:numPr>
          <w:ilvl w:val="0"/>
          <w:numId w:val="37"/>
        </w:numPr>
        <w:tabs>
          <w:tab w:val="left" w:pos="1134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муниципальное бюджетное учреждение культуры </w:t>
      </w:r>
      <w:r>
        <w:rPr>
          <w:sz w:val="25"/>
          <w:szCs w:val="25"/>
        </w:rPr>
        <w:t>«</w:t>
      </w:r>
      <w:r w:rsidRPr="00D74446">
        <w:rPr>
          <w:sz w:val="25"/>
          <w:szCs w:val="25"/>
        </w:rPr>
        <w:t>Централизованная библиотечная система города Дивногорска</w:t>
      </w:r>
      <w:r>
        <w:rPr>
          <w:sz w:val="25"/>
          <w:szCs w:val="25"/>
        </w:rPr>
        <w:t>»</w:t>
      </w:r>
      <w:r w:rsidRPr="00D74446">
        <w:rPr>
          <w:sz w:val="25"/>
          <w:szCs w:val="25"/>
        </w:rPr>
        <w:t>.</w:t>
      </w:r>
    </w:p>
    <w:p w:rsidR="00D74446" w:rsidRDefault="00D74446" w:rsidP="00D74446">
      <w:pPr>
        <w:numPr>
          <w:ilvl w:val="0"/>
          <w:numId w:val="37"/>
        </w:numPr>
        <w:tabs>
          <w:tab w:val="left" w:pos="0"/>
          <w:tab w:val="left" w:pos="426"/>
          <w:tab w:val="left" w:pos="1134"/>
        </w:tabs>
        <w:ind w:left="0" w:right="-142" w:firstLine="709"/>
        <w:jc w:val="both"/>
        <w:rPr>
          <w:sz w:val="25"/>
          <w:szCs w:val="25"/>
        </w:rPr>
      </w:pPr>
      <w:r w:rsidRPr="00D74446">
        <w:rPr>
          <w:sz w:val="25"/>
          <w:szCs w:val="25"/>
        </w:rPr>
        <w:t xml:space="preserve">муниципальное бюджетное учреждение культуры </w:t>
      </w:r>
      <w:r>
        <w:rPr>
          <w:sz w:val="25"/>
          <w:szCs w:val="25"/>
        </w:rPr>
        <w:t>«</w:t>
      </w:r>
      <w:r w:rsidRPr="00D74446">
        <w:rPr>
          <w:sz w:val="25"/>
          <w:szCs w:val="25"/>
        </w:rPr>
        <w:t>Библиотека-музей В.П.</w:t>
      </w:r>
      <w:r>
        <w:rPr>
          <w:sz w:val="25"/>
          <w:szCs w:val="25"/>
        </w:rPr>
        <w:t> </w:t>
      </w:r>
      <w:r w:rsidRPr="00D74446">
        <w:rPr>
          <w:sz w:val="25"/>
          <w:szCs w:val="25"/>
        </w:rPr>
        <w:t>Астафьева</w:t>
      </w:r>
      <w:r>
        <w:rPr>
          <w:sz w:val="25"/>
          <w:szCs w:val="25"/>
        </w:rPr>
        <w:t>».</w:t>
      </w:r>
    </w:p>
    <w:p w:rsidR="00D74446" w:rsidRDefault="00D74446" w:rsidP="00D74446">
      <w:pPr>
        <w:numPr>
          <w:ilvl w:val="0"/>
          <w:numId w:val="37"/>
        </w:numPr>
        <w:tabs>
          <w:tab w:val="left" w:pos="0"/>
          <w:tab w:val="left" w:pos="426"/>
          <w:tab w:val="left" w:pos="1134"/>
        </w:tabs>
        <w:ind w:left="0" w:right="-142" w:firstLine="709"/>
        <w:rPr>
          <w:sz w:val="25"/>
          <w:szCs w:val="25"/>
        </w:rPr>
      </w:pPr>
      <w:r w:rsidRPr="00D74446">
        <w:rPr>
          <w:sz w:val="25"/>
          <w:szCs w:val="25"/>
        </w:rPr>
        <w:t>муниципальное бюджетное учреждение «Комплексный Центр социального обслуживания населения».</w:t>
      </w:r>
    </w:p>
    <w:p w:rsidR="00D74446" w:rsidRDefault="00D74446" w:rsidP="00D74446">
      <w:pPr>
        <w:tabs>
          <w:tab w:val="left" w:pos="0"/>
          <w:tab w:val="left" w:pos="426"/>
          <w:tab w:val="left" w:pos="1134"/>
        </w:tabs>
        <w:ind w:left="709" w:right="-142"/>
        <w:rPr>
          <w:sz w:val="25"/>
          <w:szCs w:val="25"/>
        </w:rPr>
      </w:pPr>
    </w:p>
    <w:p w:rsidR="00D74446" w:rsidRDefault="00D74446" w:rsidP="00D74446">
      <w:pPr>
        <w:tabs>
          <w:tab w:val="left" w:pos="0"/>
          <w:tab w:val="left" w:pos="426"/>
          <w:tab w:val="left" w:pos="1134"/>
        </w:tabs>
        <w:ind w:left="709" w:right="-142"/>
        <w:rPr>
          <w:sz w:val="25"/>
          <w:szCs w:val="25"/>
        </w:rPr>
      </w:pPr>
    </w:p>
    <w:p w:rsidR="00D74446" w:rsidRDefault="00D74446" w:rsidP="00D74446">
      <w:pPr>
        <w:tabs>
          <w:tab w:val="left" w:pos="0"/>
          <w:tab w:val="left" w:pos="426"/>
          <w:tab w:val="left" w:pos="1134"/>
        </w:tabs>
        <w:ind w:left="5670" w:right="-142"/>
        <w:rPr>
          <w:sz w:val="24"/>
        </w:rPr>
      </w:pPr>
    </w:p>
    <w:p w:rsidR="00D74446" w:rsidRPr="00D74446" w:rsidRDefault="00D74446" w:rsidP="00D74446">
      <w:pPr>
        <w:tabs>
          <w:tab w:val="left" w:pos="0"/>
          <w:tab w:val="left" w:pos="426"/>
          <w:tab w:val="left" w:pos="1134"/>
        </w:tabs>
        <w:ind w:left="5670" w:right="-142"/>
        <w:rPr>
          <w:sz w:val="25"/>
          <w:szCs w:val="25"/>
        </w:rPr>
      </w:pPr>
      <w:r w:rsidRPr="00D74446">
        <w:rPr>
          <w:sz w:val="24"/>
        </w:rPr>
        <w:lastRenderedPageBreak/>
        <w:t xml:space="preserve">Приложение </w:t>
      </w:r>
      <w:r w:rsidR="00C51A95">
        <w:rPr>
          <w:sz w:val="24"/>
        </w:rPr>
        <w:t>2</w:t>
      </w:r>
      <w:r w:rsidRPr="00D74446">
        <w:rPr>
          <w:sz w:val="24"/>
        </w:rPr>
        <w:t xml:space="preserve"> </w:t>
      </w:r>
    </w:p>
    <w:p w:rsidR="00D74446" w:rsidRDefault="00D74446" w:rsidP="00D74446">
      <w:pPr>
        <w:ind w:left="5670" w:right="-142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D74446" w:rsidRDefault="00D74446" w:rsidP="00D74446">
      <w:pPr>
        <w:ind w:left="5670" w:right="-142"/>
        <w:rPr>
          <w:sz w:val="24"/>
        </w:rPr>
      </w:pPr>
      <w:r>
        <w:rPr>
          <w:sz w:val="24"/>
        </w:rPr>
        <w:t xml:space="preserve">города Дивногорска </w:t>
      </w:r>
    </w:p>
    <w:p w:rsidR="00D74446" w:rsidRDefault="00D74446" w:rsidP="00D74446">
      <w:pPr>
        <w:ind w:left="5670" w:right="-142"/>
        <w:rPr>
          <w:sz w:val="24"/>
        </w:rPr>
      </w:pPr>
      <w:r>
        <w:rPr>
          <w:sz w:val="24"/>
        </w:rPr>
        <w:t xml:space="preserve">от </w:t>
      </w:r>
      <w:r w:rsidR="006836E5">
        <w:rPr>
          <w:sz w:val="24"/>
        </w:rPr>
        <w:t>02</w:t>
      </w:r>
      <w:r>
        <w:rPr>
          <w:sz w:val="24"/>
        </w:rPr>
        <w:t xml:space="preserve">. </w:t>
      </w:r>
      <w:r w:rsidR="006836E5">
        <w:rPr>
          <w:sz w:val="24"/>
        </w:rPr>
        <w:t>05</w:t>
      </w:r>
      <w:r>
        <w:rPr>
          <w:sz w:val="24"/>
        </w:rPr>
        <w:t>. 2012 №</w:t>
      </w:r>
      <w:r w:rsidR="006836E5">
        <w:rPr>
          <w:sz w:val="24"/>
        </w:rPr>
        <w:t xml:space="preserve"> 100п</w:t>
      </w:r>
    </w:p>
    <w:p w:rsidR="00D74446" w:rsidRDefault="00D74446" w:rsidP="00D74446">
      <w:pPr>
        <w:tabs>
          <w:tab w:val="left" w:pos="0"/>
          <w:tab w:val="left" w:pos="1134"/>
        </w:tabs>
        <w:ind w:right="-142" w:firstLine="709"/>
        <w:rPr>
          <w:sz w:val="24"/>
        </w:rPr>
      </w:pPr>
    </w:p>
    <w:p w:rsidR="00D74446" w:rsidRDefault="00D74446" w:rsidP="00D74446">
      <w:pPr>
        <w:ind w:right="-142"/>
        <w:jc w:val="center"/>
        <w:rPr>
          <w:sz w:val="24"/>
        </w:rPr>
      </w:pPr>
    </w:p>
    <w:p w:rsidR="00D74446" w:rsidRPr="00D74446" w:rsidRDefault="00D74446" w:rsidP="00D74446">
      <w:pPr>
        <w:jc w:val="center"/>
        <w:rPr>
          <w:b/>
          <w:spacing w:val="-2"/>
          <w:sz w:val="24"/>
          <w:szCs w:val="24"/>
        </w:rPr>
      </w:pPr>
      <w:r w:rsidRPr="00D74446">
        <w:rPr>
          <w:b/>
          <w:spacing w:val="-2"/>
          <w:sz w:val="24"/>
          <w:szCs w:val="24"/>
        </w:rPr>
        <w:t>График проведения мероприятий, которые необходимо осуществить в целях реализации решения о переводе на новые системы оплаты труда дошкольных образовательных учреждений, отдельных типов учреждений культуры, социальной политики</w:t>
      </w:r>
    </w:p>
    <w:p w:rsidR="00D74446" w:rsidRPr="00D74446" w:rsidRDefault="00D74446" w:rsidP="00D74446">
      <w:pPr>
        <w:ind w:firstLine="720"/>
        <w:rPr>
          <w:spacing w:val="-2"/>
          <w:sz w:val="24"/>
          <w:szCs w:val="24"/>
        </w:rPr>
      </w:pPr>
    </w:p>
    <w:p w:rsidR="00D74446" w:rsidRPr="00D74446" w:rsidRDefault="00D74446" w:rsidP="00D74446">
      <w:pPr>
        <w:ind w:firstLine="567"/>
        <w:jc w:val="both"/>
        <w:rPr>
          <w:b/>
          <w:spacing w:val="-2"/>
          <w:sz w:val="24"/>
          <w:szCs w:val="24"/>
        </w:rPr>
      </w:pPr>
      <w:r w:rsidRPr="00D74446">
        <w:rPr>
          <w:b/>
          <w:spacing w:val="-2"/>
          <w:sz w:val="24"/>
          <w:szCs w:val="24"/>
        </w:rPr>
        <w:t>В срок до 03 мая 2012 года:</w:t>
      </w:r>
    </w:p>
    <w:p w:rsidR="00D74446" w:rsidRPr="00D74446" w:rsidRDefault="00D74446" w:rsidP="00D74446">
      <w:pPr>
        <w:ind w:firstLine="567"/>
        <w:jc w:val="both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Провести собрания в трудовых коллективах по разъяснению изменений системы оплаты труда.</w:t>
      </w:r>
    </w:p>
    <w:p w:rsidR="00D74446" w:rsidRPr="00D74446" w:rsidRDefault="00D74446" w:rsidP="00D74446">
      <w:pPr>
        <w:tabs>
          <w:tab w:val="left" w:pos="969"/>
        </w:tabs>
        <w:ind w:firstLine="567"/>
        <w:jc w:val="both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 xml:space="preserve">Предупредить работников учреждений об изменении условий оплаты труда, связанном с переводом на новые системы оплаты труда с 01 июля 2012 года. </w:t>
      </w:r>
    </w:p>
    <w:p w:rsidR="00D74446" w:rsidRPr="00D74446" w:rsidRDefault="00D74446" w:rsidP="00D74446">
      <w:pPr>
        <w:tabs>
          <w:tab w:val="left" w:pos="1260"/>
        </w:tabs>
        <w:ind w:firstLine="567"/>
        <w:jc w:val="both"/>
        <w:rPr>
          <w:spacing w:val="-2"/>
          <w:sz w:val="24"/>
          <w:szCs w:val="24"/>
        </w:rPr>
      </w:pPr>
    </w:p>
    <w:p w:rsidR="00D74446" w:rsidRPr="00D74446" w:rsidRDefault="00D74446" w:rsidP="00D74446">
      <w:pPr>
        <w:ind w:firstLine="567"/>
        <w:jc w:val="both"/>
        <w:rPr>
          <w:b/>
          <w:spacing w:val="-2"/>
          <w:sz w:val="24"/>
          <w:szCs w:val="24"/>
        </w:rPr>
      </w:pPr>
      <w:r w:rsidRPr="00D74446">
        <w:rPr>
          <w:b/>
          <w:spacing w:val="-2"/>
          <w:sz w:val="24"/>
          <w:szCs w:val="24"/>
        </w:rPr>
        <w:t>В срок до 1 июня 2012 года: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proofErr w:type="gramStart"/>
      <w:r w:rsidRPr="00D74446">
        <w:rPr>
          <w:spacing w:val="-2"/>
          <w:sz w:val="24"/>
          <w:szCs w:val="24"/>
        </w:rPr>
        <w:t>С учетом типовых положений об оплате труда, разработанных отраслевыми органами исполнительной власти края, разработать и согласовать с отраслевыми профсоюзами и соответствующим органом исполнительной власти края проекты коллективного договора, локальных нормативных актов, устанавливающие новые системы оплаты труда работников учреждения и соответствующие нормативным правовым актам Красноярского края, регламентирующим новые системы оплаты труда работников учреждений.</w:t>
      </w:r>
      <w:proofErr w:type="gramEnd"/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bCs/>
          <w:spacing w:val="-2"/>
          <w:sz w:val="24"/>
          <w:szCs w:val="24"/>
        </w:rPr>
      </w:pPr>
      <w:r w:rsidRPr="00D74446">
        <w:rPr>
          <w:bCs/>
          <w:spacing w:val="-2"/>
          <w:sz w:val="24"/>
          <w:szCs w:val="24"/>
        </w:rPr>
        <w:t>Внести изменения (в случае необходимости) в существующие трудовые договоры руководителя и других работников учреждения в части конкретизации действующих условий оплаты труда.</w:t>
      </w:r>
    </w:p>
    <w:p w:rsidR="00D74446" w:rsidRPr="00D74446" w:rsidRDefault="00D74446" w:rsidP="00D74446">
      <w:pPr>
        <w:tabs>
          <w:tab w:val="left" w:pos="1260"/>
        </w:tabs>
        <w:ind w:firstLine="567"/>
        <w:jc w:val="both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Провести собрания в трудовых коллективах в целях обеспечения решения о согласии участвовать в эксперименте и одобрении проекта коллективного договора.</w:t>
      </w:r>
    </w:p>
    <w:p w:rsidR="00D74446" w:rsidRPr="00D74446" w:rsidRDefault="00D74446" w:rsidP="00D74446">
      <w:pPr>
        <w:tabs>
          <w:tab w:val="left" w:pos="1260"/>
        </w:tabs>
        <w:ind w:firstLine="567"/>
        <w:jc w:val="both"/>
        <w:rPr>
          <w:spacing w:val="-2"/>
          <w:sz w:val="24"/>
          <w:szCs w:val="24"/>
        </w:rPr>
      </w:pPr>
    </w:p>
    <w:p w:rsidR="00D74446" w:rsidRPr="00D74446" w:rsidRDefault="00D74446" w:rsidP="00D74446">
      <w:pPr>
        <w:ind w:firstLine="567"/>
        <w:jc w:val="both"/>
        <w:rPr>
          <w:b/>
          <w:spacing w:val="-2"/>
          <w:sz w:val="24"/>
          <w:szCs w:val="24"/>
        </w:rPr>
      </w:pPr>
      <w:r w:rsidRPr="00D74446">
        <w:rPr>
          <w:b/>
          <w:spacing w:val="-2"/>
          <w:sz w:val="24"/>
          <w:szCs w:val="24"/>
        </w:rPr>
        <w:t>В срок до 11 июня  2012 года:</w:t>
      </w:r>
    </w:p>
    <w:p w:rsidR="00D74446" w:rsidRPr="00D74446" w:rsidRDefault="00D74446" w:rsidP="00D74446">
      <w:pPr>
        <w:ind w:firstLine="567"/>
        <w:jc w:val="both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 xml:space="preserve">Для участия в эксперименте по введению новых систем оплаты труда </w:t>
      </w:r>
      <w:r w:rsidRPr="00D74446">
        <w:rPr>
          <w:spacing w:val="-2"/>
          <w:sz w:val="24"/>
          <w:szCs w:val="24"/>
        </w:rPr>
        <w:br/>
        <w:t>с 01 июля 2012 года представить в соответствующий орган исполнительной власти края документы в соответствии  с Порядком проведения эксперимента по введению новых систем оплаты труда работников бюджетных и казенных учреждений Красноярского края, утвержденным постановлением Правительства Красноярского края от 19.11.2009 № 586-п: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заявление на участие в эксперименте по соответствующей форме;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сведения о соответствии учреждения критериям для участия в эксперименте;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копия устава учреждения;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копия решения собрания трудового коллектива учреждения о согласии участвовать в эксперименте и одобрении проекта коллективного договора;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проекты коллективного договора, локальных нормативных актов, устанавливающих новые системы оплаты труда работников учреждения;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копия штатного расписания учреждения, действующего по состоянию на 1 января текущего года, и (или) тарификационные списки;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копия бюджетной сметы учреждения или плана финансово-хозяйственной деятельности на текущий год.</w:t>
      </w:r>
    </w:p>
    <w:p w:rsidR="00D74446" w:rsidRPr="00D74446" w:rsidRDefault="00D74446" w:rsidP="00D74446">
      <w:pPr>
        <w:autoSpaceDE w:val="0"/>
        <w:autoSpaceDN w:val="0"/>
        <w:adjustRightInd w:val="0"/>
        <w:ind w:firstLine="567"/>
        <w:jc w:val="both"/>
        <w:outlineLvl w:val="0"/>
        <w:rPr>
          <w:spacing w:val="-2"/>
          <w:sz w:val="24"/>
          <w:szCs w:val="24"/>
        </w:rPr>
      </w:pPr>
    </w:p>
    <w:p w:rsidR="00D74446" w:rsidRPr="00D74446" w:rsidRDefault="00D74446" w:rsidP="00D74446">
      <w:pPr>
        <w:ind w:firstLine="567"/>
        <w:jc w:val="both"/>
        <w:rPr>
          <w:b/>
          <w:spacing w:val="-2"/>
          <w:sz w:val="24"/>
          <w:szCs w:val="24"/>
        </w:rPr>
      </w:pPr>
      <w:r w:rsidRPr="00D74446">
        <w:rPr>
          <w:b/>
          <w:spacing w:val="-2"/>
          <w:sz w:val="24"/>
          <w:szCs w:val="24"/>
        </w:rPr>
        <w:t>В срок до 25 июня  2012 года:</w:t>
      </w:r>
    </w:p>
    <w:p w:rsidR="00D74446" w:rsidRPr="00D74446" w:rsidRDefault="00D74446" w:rsidP="00D74446">
      <w:pPr>
        <w:ind w:firstLine="567"/>
        <w:jc w:val="both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Принять коллективный договор, локальные нормативные акты, устанавливающие новые системы оплаты труда работников учреждения с 1 июля 2012 года.</w:t>
      </w:r>
    </w:p>
    <w:p w:rsidR="00D74446" w:rsidRPr="00D74446" w:rsidRDefault="00D74446" w:rsidP="00D74446">
      <w:pPr>
        <w:ind w:firstLine="567"/>
        <w:jc w:val="both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Согласовать с учредителем и утвердить штатные расписания.</w:t>
      </w:r>
    </w:p>
    <w:p w:rsidR="00F12C5D" w:rsidRPr="00D74446" w:rsidRDefault="00D74446" w:rsidP="00D74446">
      <w:pPr>
        <w:ind w:firstLine="567"/>
        <w:jc w:val="both"/>
        <w:rPr>
          <w:spacing w:val="-2"/>
          <w:sz w:val="24"/>
          <w:szCs w:val="24"/>
        </w:rPr>
      </w:pPr>
      <w:r w:rsidRPr="00D74446">
        <w:rPr>
          <w:spacing w:val="-2"/>
          <w:sz w:val="24"/>
          <w:szCs w:val="24"/>
        </w:rPr>
        <w:t>Внести изменения в трудовые договоры с работниками учреждений.</w:t>
      </w:r>
    </w:p>
    <w:sectPr w:rsidR="00F12C5D" w:rsidRPr="00D74446" w:rsidSect="00D74446">
      <w:headerReference w:type="even" r:id="rId9"/>
      <w:headerReference w:type="default" r:id="rId10"/>
      <w:pgSz w:w="11906" w:h="16838"/>
      <w:pgMar w:top="1134" w:right="849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3E4" w:rsidRDefault="00CE13E4">
      <w:r>
        <w:separator/>
      </w:r>
    </w:p>
  </w:endnote>
  <w:endnote w:type="continuationSeparator" w:id="1">
    <w:p w:rsidR="00CE13E4" w:rsidRDefault="00CE1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3E4" w:rsidRDefault="00CE13E4">
      <w:r>
        <w:separator/>
      </w:r>
    </w:p>
  </w:footnote>
  <w:footnote w:type="continuationSeparator" w:id="1">
    <w:p w:rsidR="00CE13E4" w:rsidRDefault="00CE1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E4" w:rsidRDefault="00A60C71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13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13E4" w:rsidRDefault="00CE13E4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3E4" w:rsidRDefault="00A60C71">
    <w:pPr>
      <w:pStyle w:val="a7"/>
      <w:jc w:val="center"/>
    </w:pPr>
    <w:fldSimple w:instr=" PAGE   \* MERGEFORMAT ">
      <w:r w:rsidR="006836E5">
        <w:rPr>
          <w:noProof/>
        </w:rPr>
        <w:t>4</w:t>
      </w:r>
    </w:fldSimple>
  </w:p>
  <w:p w:rsidR="00CE13E4" w:rsidRDefault="00CE13E4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A56072"/>
    <w:multiLevelType w:val="hybridMultilevel"/>
    <w:tmpl w:val="A5CE7B10"/>
    <w:lvl w:ilvl="0" w:tplc="75E656D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0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3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8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4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"/>
  </w:num>
  <w:num w:numId="5">
    <w:abstractNumId w:val="25"/>
  </w:num>
  <w:num w:numId="6">
    <w:abstractNumId w:val="31"/>
  </w:num>
  <w:num w:numId="7">
    <w:abstractNumId w:val="34"/>
  </w:num>
  <w:num w:numId="8">
    <w:abstractNumId w:val="21"/>
  </w:num>
  <w:num w:numId="9">
    <w:abstractNumId w:val="27"/>
  </w:num>
  <w:num w:numId="10">
    <w:abstractNumId w:val="36"/>
  </w:num>
  <w:num w:numId="11">
    <w:abstractNumId w:val="5"/>
  </w:num>
  <w:num w:numId="12">
    <w:abstractNumId w:val="26"/>
  </w:num>
  <w:num w:numId="13">
    <w:abstractNumId w:val="23"/>
  </w:num>
  <w:num w:numId="14">
    <w:abstractNumId w:val="8"/>
  </w:num>
  <w:num w:numId="15">
    <w:abstractNumId w:val="33"/>
  </w:num>
  <w:num w:numId="16">
    <w:abstractNumId w:val="0"/>
  </w:num>
  <w:num w:numId="17">
    <w:abstractNumId w:val="29"/>
  </w:num>
  <w:num w:numId="18">
    <w:abstractNumId w:val="13"/>
  </w:num>
  <w:num w:numId="19">
    <w:abstractNumId w:val="11"/>
  </w:num>
  <w:num w:numId="20">
    <w:abstractNumId w:val="14"/>
  </w:num>
  <w:num w:numId="21">
    <w:abstractNumId w:val="22"/>
  </w:num>
  <w:num w:numId="22">
    <w:abstractNumId w:val="28"/>
  </w:num>
  <w:num w:numId="23">
    <w:abstractNumId w:val="12"/>
  </w:num>
  <w:num w:numId="24">
    <w:abstractNumId w:val="20"/>
  </w:num>
  <w:num w:numId="25">
    <w:abstractNumId w:val="16"/>
  </w:num>
  <w:num w:numId="26">
    <w:abstractNumId w:val="18"/>
  </w:num>
  <w:num w:numId="27">
    <w:abstractNumId w:val="17"/>
  </w:num>
  <w:num w:numId="28">
    <w:abstractNumId w:val="4"/>
  </w:num>
  <w:num w:numId="29">
    <w:abstractNumId w:val="24"/>
  </w:num>
  <w:num w:numId="30">
    <w:abstractNumId w:val="30"/>
  </w:num>
  <w:num w:numId="31">
    <w:abstractNumId w:val="35"/>
  </w:num>
  <w:num w:numId="32">
    <w:abstractNumId w:val="6"/>
  </w:num>
  <w:num w:numId="33">
    <w:abstractNumId w:val="3"/>
  </w:num>
  <w:num w:numId="34">
    <w:abstractNumId w:val="9"/>
  </w:num>
  <w:num w:numId="35">
    <w:abstractNumId w:val="7"/>
  </w:num>
  <w:num w:numId="36">
    <w:abstractNumId w:val="32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16E59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836E5"/>
    <w:rsid w:val="006A1ECB"/>
    <w:rsid w:val="006A37F6"/>
    <w:rsid w:val="006A63A8"/>
    <w:rsid w:val="006B492C"/>
    <w:rsid w:val="006B57DD"/>
    <w:rsid w:val="006D0830"/>
    <w:rsid w:val="007423A3"/>
    <w:rsid w:val="0074682C"/>
    <w:rsid w:val="00762FF5"/>
    <w:rsid w:val="007A60B4"/>
    <w:rsid w:val="007E246C"/>
    <w:rsid w:val="007E4317"/>
    <w:rsid w:val="00814C62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184D"/>
    <w:rsid w:val="00A36FC2"/>
    <w:rsid w:val="00A52E2E"/>
    <w:rsid w:val="00A55C56"/>
    <w:rsid w:val="00A60C71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1A95"/>
    <w:rsid w:val="00C546B5"/>
    <w:rsid w:val="00C61117"/>
    <w:rsid w:val="00C643EF"/>
    <w:rsid w:val="00C8244E"/>
    <w:rsid w:val="00C87E4A"/>
    <w:rsid w:val="00CD2426"/>
    <w:rsid w:val="00CE13E4"/>
    <w:rsid w:val="00CF3B0F"/>
    <w:rsid w:val="00CF4861"/>
    <w:rsid w:val="00D04466"/>
    <w:rsid w:val="00D15678"/>
    <w:rsid w:val="00D234CE"/>
    <w:rsid w:val="00D3639B"/>
    <w:rsid w:val="00D60761"/>
    <w:rsid w:val="00D74446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7240D"/>
    <w:rsid w:val="00E97DF3"/>
    <w:rsid w:val="00EA39B0"/>
    <w:rsid w:val="00EB17CB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B41BC"/>
    <w:rsid w:val="00FC4B6E"/>
    <w:rsid w:val="00FD1D3C"/>
    <w:rsid w:val="00FF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40D"/>
  </w:style>
  <w:style w:type="paragraph" w:styleId="1">
    <w:name w:val="heading 1"/>
    <w:basedOn w:val="a"/>
    <w:next w:val="a"/>
    <w:qFormat/>
    <w:rsid w:val="00E7240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E7240D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7240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7240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240D"/>
    <w:pPr>
      <w:jc w:val="both"/>
    </w:pPr>
    <w:rPr>
      <w:sz w:val="28"/>
    </w:rPr>
  </w:style>
  <w:style w:type="paragraph" w:styleId="a4">
    <w:name w:val="Title"/>
    <w:basedOn w:val="a"/>
    <w:qFormat/>
    <w:rsid w:val="00E7240D"/>
    <w:pPr>
      <w:jc w:val="center"/>
    </w:pPr>
    <w:rPr>
      <w:sz w:val="32"/>
    </w:rPr>
  </w:style>
  <w:style w:type="paragraph" w:styleId="a5">
    <w:name w:val="Body Text Indent"/>
    <w:basedOn w:val="a"/>
    <w:rsid w:val="00E7240D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E7240D"/>
    <w:pPr>
      <w:ind w:left="851"/>
    </w:pPr>
    <w:rPr>
      <w:sz w:val="28"/>
    </w:rPr>
  </w:style>
  <w:style w:type="paragraph" w:styleId="30">
    <w:name w:val="Body Text Indent 3"/>
    <w:basedOn w:val="a"/>
    <w:rsid w:val="00E7240D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styleId="ad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4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8848;fld=134;dst=100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951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priemnaya</cp:lastModifiedBy>
  <cp:revision>6</cp:revision>
  <cp:lastPrinted>2012-05-10T07:14:00Z</cp:lastPrinted>
  <dcterms:created xsi:type="dcterms:W3CDTF">2012-05-10T06:42:00Z</dcterms:created>
  <dcterms:modified xsi:type="dcterms:W3CDTF">2012-05-30T07:59:00Z</dcterms:modified>
</cp:coreProperties>
</file>