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07FEB" w:rsidP="002641B6">
      <w:pPr>
        <w:spacing w:line="276" w:lineRule="auto"/>
        <w:jc w:val="center"/>
      </w:pPr>
      <w:r w:rsidRPr="00D07FEB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8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 xml:space="preserve">СТ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8C4258" w:rsidP="00F12C5D">
      <w:pPr>
        <w:ind w:right="-142"/>
        <w:jc w:val="both"/>
        <w:rPr>
          <w:sz w:val="24"/>
        </w:rPr>
      </w:pPr>
      <w:r>
        <w:rPr>
          <w:sz w:val="24"/>
        </w:rPr>
        <w:t>01</w:t>
      </w:r>
      <w:r w:rsidR="00BB083A">
        <w:rPr>
          <w:sz w:val="24"/>
        </w:rPr>
        <w:t xml:space="preserve">. </w:t>
      </w:r>
      <w:r>
        <w:rPr>
          <w:sz w:val="24"/>
        </w:rPr>
        <w:t>06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5F3514">
        <w:t>г.Дивногорск</w:t>
      </w:r>
      <w:r w:rsidR="005F3514">
        <w:tab/>
      </w:r>
      <w:bookmarkStart w:id="0" w:name="_GoBack"/>
      <w:bookmarkEnd w:id="0"/>
      <w:r>
        <w:rPr>
          <w:sz w:val="24"/>
        </w:rPr>
        <w:t>№ 134п</w:t>
      </w:r>
    </w:p>
    <w:p w:rsidR="00691AAE" w:rsidRDefault="00691AAE" w:rsidP="00691AAE">
      <w:pPr>
        <w:jc w:val="both"/>
      </w:pPr>
    </w:p>
    <w:p w:rsidR="00691AAE" w:rsidRPr="00691AAE" w:rsidRDefault="00691AAE" w:rsidP="00691AAE">
      <w:pPr>
        <w:jc w:val="both"/>
        <w:rPr>
          <w:sz w:val="24"/>
          <w:szCs w:val="24"/>
        </w:rPr>
      </w:pPr>
      <w:r w:rsidRPr="00691AAE">
        <w:rPr>
          <w:sz w:val="24"/>
          <w:szCs w:val="24"/>
        </w:rPr>
        <w:t xml:space="preserve">О предоставлении бюджетных инвестиций </w:t>
      </w:r>
    </w:p>
    <w:p w:rsidR="00691AAE" w:rsidRPr="00691AAE" w:rsidRDefault="00691AAE" w:rsidP="00691AAE">
      <w:pPr>
        <w:jc w:val="both"/>
        <w:rPr>
          <w:sz w:val="24"/>
          <w:szCs w:val="24"/>
        </w:rPr>
      </w:pPr>
      <w:r w:rsidRPr="00691AAE">
        <w:rPr>
          <w:sz w:val="24"/>
          <w:szCs w:val="24"/>
        </w:rPr>
        <w:t>МБУЗ «ДЦГБ» на строительство объектов,</w:t>
      </w:r>
    </w:p>
    <w:p w:rsidR="00691AAE" w:rsidRPr="00691AAE" w:rsidRDefault="00691AAE" w:rsidP="00691AAE">
      <w:pPr>
        <w:jc w:val="both"/>
        <w:rPr>
          <w:sz w:val="24"/>
          <w:szCs w:val="24"/>
        </w:rPr>
      </w:pPr>
      <w:r w:rsidRPr="00691AAE">
        <w:rPr>
          <w:sz w:val="24"/>
          <w:szCs w:val="24"/>
        </w:rPr>
        <w:t>обеспечивающих разработку проектно</w:t>
      </w:r>
      <w:r>
        <w:rPr>
          <w:sz w:val="24"/>
          <w:szCs w:val="24"/>
        </w:rPr>
        <w:t>-</w:t>
      </w:r>
      <w:r w:rsidRPr="00691AAE">
        <w:rPr>
          <w:sz w:val="24"/>
          <w:szCs w:val="24"/>
        </w:rPr>
        <w:t xml:space="preserve">сметной </w:t>
      </w:r>
    </w:p>
    <w:p w:rsidR="00691AAE" w:rsidRPr="00691AAE" w:rsidRDefault="00691AAE" w:rsidP="00691AAE">
      <w:pPr>
        <w:jc w:val="both"/>
        <w:rPr>
          <w:sz w:val="24"/>
          <w:szCs w:val="24"/>
        </w:rPr>
      </w:pPr>
      <w:r w:rsidRPr="00691AAE">
        <w:rPr>
          <w:sz w:val="24"/>
          <w:szCs w:val="24"/>
        </w:rPr>
        <w:t xml:space="preserve">и разрешительной документации </w:t>
      </w:r>
    </w:p>
    <w:p w:rsidR="00691AAE" w:rsidRDefault="00691AAE" w:rsidP="00691AAE"/>
    <w:p w:rsidR="00691AAE" w:rsidRPr="00D15457" w:rsidRDefault="00691AAE" w:rsidP="00691AAE"/>
    <w:p w:rsidR="00691AAE" w:rsidRPr="007C5B42" w:rsidRDefault="00691AAE" w:rsidP="00691AAE">
      <w:pPr>
        <w:ind w:firstLine="709"/>
        <w:jc w:val="both"/>
        <w:rPr>
          <w:sz w:val="28"/>
          <w:szCs w:val="28"/>
        </w:rPr>
      </w:pPr>
      <w:r w:rsidRPr="007C5B4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08.05.2010 № 83-ФЗ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(в ред. от 30.11.2011           № 361-ФЗ), постановлением администрации г. Дивногорска от 07.02.2011     № 42п «Об установлении порядка предоставления бюджетных инвестиций муниципальному автономному или бюджетному учреждению города Дивногорска», руководствуясь ст. 43 Устава города,</w:t>
      </w:r>
    </w:p>
    <w:p w:rsidR="00691AAE" w:rsidRDefault="00691AAE" w:rsidP="00691AAE">
      <w:pPr>
        <w:jc w:val="both"/>
        <w:rPr>
          <w:sz w:val="28"/>
          <w:szCs w:val="28"/>
        </w:rPr>
      </w:pPr>
      <w:r w:rsidRPr="007C5B42">
        <w:rPr>
          <w:b/>
          <w:sz w:val="28"/>
          <w:szCs w:val="28"/>
        </w:rPr>
        <w:t>ПОСТАНОВЛЯЮ</w:t>
      </w:r>
      <w:r w:rsidRPr="007C5B42">
        <w:rPr>
          <w:sz w:val="28"/>
          <w:szCs w:val="28"/>
        </w:rPr>
        <w:t>:</w:t>
      </w:r>
    </w:p>
    <w:p w:rsidR="00691AAE" w:rsidRPr="007C5B42" w:rsidRDefault="00691AAE" w:rsidP="00691AAE">
      <w:pPr>
        <w:jc w:val="both"/>
        <w:rPr>
          <w:sz w:val="28"/>
          <w:szCs w:val="28"/>
        </w:rPr>
      </w:pPr>
    </w:p>
    <w:p w:rsidR="00691AAE" w:rsidRDefault="00691AAE" w:rsidP="00691A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Предоставить муниципальному бюджетному учреждению здравоохранения «Дивногорская центральная городская больница» (далее – МБУЗ «ДЦГБ») бюджетные инвестиции на строительство объектов, обеспечивающих разработку проектно-сметной документации (далее – бюджетные инвестиции).</w:t>
      </w:r>
    </w:p>
    <w:p w:rsidR="00691AAE" w:rsidRDefault="00691AAE" w:rsidP="00691A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расходования средств – изготовление проектно-сметной документации системы электроснабжения главного корпуса МБУЗ «ДЦГБ». </w:t>
      </w:r>
    </w:p>
    <w:p w:rsidR="00691AAE" w:rsidRPr="007C5B42" w:rsidRDefault="00691AAE" w:rsidP="00691A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Реквизиты счета для предоставления бюджетных инвестиций: УФК по Красноярскому краю (Финуправление города (МБУЗ ДЦГБ                            л/с 731932Д2001)) р/с 40701810100001000004 ГРКЦ ГУ Банка России по Красноярскому краю ИНН 2446001598 КПП 244601001 БИК 040407001.</w:t>
      </w:r>
    </w:p>
    <w:p w:rsidR="00691AAE" w:rsidRDefault="00691AAE" w:rsidP="00691A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Бюджетные инвестиции предоставляются в соответствии со статьей 17 Решения Дивногорского городского Совета депутатов от 27.12.2011         № 19-130-ГС «О бюджете города Дивногорска на 2012 год и плановый период 2013 – 2014 годов» в сумме 200 тыс. рублей. </w:t>
      </w:r>
    </w:p>
    <w:p w:rsidR="00691AAE" w:rsidRDefault="00691AAE" w:rsidP="00691AAE">
      <w:pPr>
        <w:tabs>
          <w:tab w:val="left" w:pos="709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 Средства бюджетных инвестиций используются МБУЗ «ДЦГБ» в течение 90 календарных дней с момента их предоставления. Бюджетные инвестиции в рамках реализации мероприятий должны соответствовать </w:t>
      </w:r>
      <w:r>
        <w:rPr>
          <w:sz w:val="28"/>
          <w:szCs w:val="28"/>
        </w:rPr>
        <w:lastRenderedPageBreak/>
        <w:t>целевому назначению данных мероприятий и обеспечивать достижение результатов, ожидаемых от выполнения данных мероприятий.</w:t>
      </w:r>
    </w:p>
    <w:p w:rsidR="00691AAE" w:rsidRDefault="00691AAE" w:rsidP="00691A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 МБУЗ «ДЦГБ», представляет в администрацию города информацию о потребности средств бюджетных инвестицийдо 5 числа месяца, следующего за отчетным – отчет об использовании этих средствпо форме согласно приложению к настоящему постановлению. Администрация города представляет информацию о потребности средств бюджетных инвестицийи отчет в финансовое управление администрации города.</w:t>
      </w:r>
    </w:p>
    <w:p w:rsidR="00691AAE" w:rsidRDefault="00691AAE" w:rsidP="00691AAE">
      <w:pPr>
        <w:tabs>
          <w:tab w:val="left" w:pos="709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 Финансовое управление администрации города, перечисляет средства бюджетных инвестиций на лицевой счет администрации города. Распорядителем средств является администрация города Дивногорска. Администрация города перечисляет указанные средства на лицевой счет МБУЗ «ДЦГБ».</w:t>
      </w:r>
    </w:p>
    <w:p w:rsidR="00691AAE" w:rsidRDefault="00691AAE" w:rsidP="00691AAE">
      <w:pPr>
        <w:tabs>
          <w:tab w:val="left" w:pos="709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6. Остатки средств бюджетных инвестиций, не использованные в срок, установленный пунктом 3 настоящего постановления, подлежат перечислению в городской бюджет.</w:t>
      </w:r>
    </w:p>
    <w:p w:rsidR="00691AAE" w:rsidRDefault="00691AAE" w:rsidP="00691AAE">
      <w:pPr>
        <w:tabs>
          <w:tab w:val="left" w:pos="709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7. За использование бюджетных инвестиций не по целевому назначению, а также за нарушение требований к форме и порядку отчетности за использование бюджетных инвестиций МБУЗ «ДЦГБ» несет ответственность в соответствии с действующим законодательством Российской Федерации. </w:t>
      </w:r>
    </w:p>
    <w:p w:rsidR="00691AAE" w:rsidRDefault="00691AAE" w:rsidP="00691AAE">
      <w:pPr>
        <w:tabs>
          <w:tab w:val="left" w:pos="709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8. Контроль за целевым использованием бюджетных инвестиций  осуществляет администрация города.</w:t>
      </w:r>
    </w:p>
    <w:p w:rsidR="00691AAE" w:rsidRDefault="00691AAE" w:rsidP="00691AAE">
      <w:pPr>
        <w:jc w:val="both"/>
        <w:rPr>
          <w:sz w:val="28"/>
          <w:szCs w:val="28"/>
        </w:rPr>
      </w:pPr>
    </w:p>
    <w:p w:rsidR="00691AAE" w:rsidRPr="007C5B42" w:rsidRDefault="00691AAE" w:rsidP="00691AAE">
      <w:pPr>
        <w:jc w:val="both"/>
        <w:rPr>
          <w:sz w:val="28"/>
          <w:szCs w:val="28"/>
        </w:rPr>
      </w:pPr>
    </w:p>
    <w:p w:rsidR="00691AAE" w:rsidRPr="00C77876" w:rsidRDefault="00691AAE" w:rsidP="00691AAE">
      <w:pPr>
        <w:tabs>
          <w:tab w:val="left" w:pos="720"/>
        </w:tabs>
      </w:pPr>
      <w:r w:rsidRPr="007C5B4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C5B42">
        <w:rPr>
          <w:sz w:val="28"/>
          <w:szCs w:val="28"/>
        </w:rPr>
        <w:t xml:space="preserve"> города                                                                          </w:t>
      </w:r>
      <w:r>
        <w:rPr>
          <w:sz w:val="28"/>
          <w:szCs w:val="28"/>
        </w:rPr>
        <w:t xml:space="preserve">                      Е.Е. Оль</w:t>
      </w:r>
    </w:p>
    <w:p w:rsidR="00691AAE" w:rsidRDefault="00691AAE" w:rsidP="00691AAE"/>
    <w:p w:rsidR="00436D1A" w:rsidRDefault="00436D1A" w:rsidP="00436D1A"/>
    <w:p w:rsidR="00436D1A" w:rsidRDefault="00436D1A" w:rsidP="00436D1A">
      <w:pPr>
        <w:sectPr w:rsidR="00436D1A" w:rsidSect="007A60B4">
          <w:headerReference w:type="even" r:id="rId9"/>
          <w:headerReference w:type="default" r:id="rId10"/>
          <w:pgSz w:w="11906" w:h="16838"/>
          <w:pgMar w:top="1134" w:right="849" w:bottom="1134" w:left="1701" w:header="720" w:footer="720" w:gutter="0"/>
          <w:cols w:space="720"/>
          <w:titlePg/>
        </w:sectPr>
      </w:pPr>
    </w:p>
    <w:p w:rsidR="00436D1A" w:rsidRDefault="00436D1A" w:rsidP="00436D1A">
      <w:pPr>
        <w:ind w:left="1077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36D1A" w:rsidRDefault="00436D1A" w:rsidP="00436D1A">
      <w:pPr>
        <w:ind w:left="10773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436D1A" w:rsidRDefault="00436D1A" w:rsidP="00436D1A">
      <w:pPr>
        <w:ind w:left="10773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Дивногорска</w:t>
      </w:r>
    </w:p>
    <w:p w:rsidR="00436D1A" w:rsidRDefault="00436D1A" w:rsidP="00436D1A">
      <w:pPr>
        <w:ind w:left="10773"/>
        <w:rPr>
          <w:sz w:val="24"/>
          <w:szCs w:val="24"/>
        </w:rPr>
      </w:pPr>
      <w:r>
        <w:rPr>
          <w:sz w:val="24"/>
          <w:szCs w:val="24"/>
        </w:rPr>
        <w:t>от ____. ________. 201</w:t>
      </w:r>
    </w:p>
    <w:p w:rsidR="00436D1A" w:rsidRPr="00663F13" w:rsidRDefault="00436D1A" w:rsidP="00436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3F13">
        <w:rPr>
          <w:rFonts w:ascii="Times New Roman" w:hAnsi="Times New Roman" w:cs="Times New Roman"/>
          <w:sz w:val="28"/>
          <w:szCs w:val="28"/>
        </w:rPr>
        <w:t>Отчет</w:t>
      </w:r>
    </w:p>
    <w:p w:rsidR="00436D1A" w:rsidRDefault="00436D1A" w:rsidP="00436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3F13">
        <w:rPr>
          <w:rFonts w:ascii="Times New Roman" w:hAnsi="Times New Roman" w:cs="Times New Roman"/>
          <w:sz w:val="28"/>
          <w:szCs w:val="28"/>
        </w:rPr>
        <w:t xml:space="preserve">об использовании бюджетных инвестиций </w:t>
      </w:r>
    </w:p>
    <w:p w:rsidR="00436D1A" w:rsidRDefault="00436D1A" w:rsidP="00436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МБУЗ «ДЦГБ» на строительство объектов, </w:t>
      </w:r>
    </w:p>
    <w:p w:rsidR="00436D1A" w:rsidRPr="00663F13" w:rsidRDefault="00436D1A" w:rsidP="00436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разработку проектно-сметной документации</w:t>
      </w:r>
    </w:p>
    <w:p w:rsidR="00436D1A" w:rsidRDefault="00436D1A" w:rsidP="00436D1A">
      <w:pPr>
        <w:jc w:val="center"/>
        <w:outlineLvl w:val="1"/>
        <w:rPr>
          <w:sz w:val="24"/>
          <w:szCs w:val="24"/>
        </w:rPr>
      </w:pPr>
    </w:p>
    <w:tbl>
      <w:tblPr>
        <w:tblW w:w="150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40"/>
        <w:gridCol w:w="1134"/>
        <w:gridCol w:w="1843"/>
        <w:gridCol w:w="1984"/>
        <w:gridCol w:w="1800"/>
        <w:gridCol w:w="1861"/>
        <w:gridCol w:w="1980"/>
        <w:gridCol w:w="1980"/>
      </w:tblGrid>
      <w:tr w:rsidR="00436D1A" w:rsidRPr="00663F13" w:rsidTr="00B3797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лановый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 xml:space="preserve">объем  работ  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  <w:t>(тыс.  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Перечислено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отчетную  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  <w:t>дату</w:t>
            </w:r>
          </w:p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Объем  выполненных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   </w:t>
            </w:r>
          </w:p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 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 xml:space="preserve">Причины  </w:t>
            </w:r>
            <w:r w:rsidRPr="00663F13">
              <w:rPr>
                <w:rFonts w:ascii="Times New Roman" w:hAnsi="Times New Roman" w:cs="Times New Roman"/>
                <w:sz w:val="28"/>
                <w:szCs w:val="28"/>
              </w:rPr>
              <w:br/>
              <w:t>отклонения</w:t>
            </w:r>
          </w:p>
        </w:tc>
      </w:tr>
      <w:tr w:rsidR="00436D1A" w:rsidRPr="00663F13" w:rsidTr="00B3797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8 = 5 - 7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6D1A" w:rsidRPr="00663F13" w:rsidTr="00B3797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D1A" w:rsidRPr="00663F13" w:rsidTr="00B3797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D1A" w:rsidRPr="00663F13" w:rsidTr="00B3797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3F13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1A" w:rsidRPr="00663F13" w:rsidRDefault="00436D1A" w:rsidP="00B379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D1A" w:rsidRDefault="00436D1A" w:rsidP="00436D1A">
      <w:pPr>
        <w:jc w:val="center"/>
        <w:outlineLvl w:val="1"/>
        <w:rPr>
          <w:sz w:val="24"/>
          <w:szCs w:val="24"/>
        </w:rPr>
      </w:pPr>
    </w:p>
    <w:p w:rsidR="00436D1A" w:rsidRDefault="00436D1A" w:rsidP="00436D1A">
      <w:pPr>
        <w:jc w:val="center"/>
        <w:outlineLvl w:val="1"/>
        <w:rPr>
          <w:sz w:val="24"/>
          <w:szCs w:val="24"/>
        </w:rPr>
      </w:pPr>
    </w:p>
    <w:p w:rsidR="00436D1A" w:rsidRPr="00663F13" w:rsidRDefault="00436D1A" w:rsidP="00436D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3F13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63F13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663F13">
        <w:rPr>
          <w:rFonts w:ascii="Times New Roman" w:hAnsi="Times New Roman" w:cs="Times New Roman"/>
          <w:sz w:val="28"/>
          <w:szCs w:val="28"/>
        </w:rPr>
        <w:t>Кеуш</w:t>
      </w:r>
      <w:proofErr w:type="spellEnd"/>
      <w:r w:rsidRPr="00663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D1A" w:rsidRDefault="00436D1A" w:rsidP="00436D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3F1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36D1A" w:rsidRPr="00663F13" w:rsidRDefault="00436D1A" w:rsidP="00436D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3F13">
        <w:rPr>
          <w:rFonts w:ascii="Times New Roman" w:hAnsi="Times New Roman" w:cs="Times New Roman"/>
          <w:sz w:val="28"/>
          <w:szCs w:val="28"/>
        </w:rPr>
        <w:t xml:space="preserve">Главный бухгалтер       _____________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Максимюк</w:t>
      </w:r>
      <w:proofErr w:type="spellEnd"/>
    </w:p>
    <w:p w:rsidR="00436D1A" w:rsidRDefault="00436D1A" w:rsidP="00436D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6D1A" w:rsidRPr="00663F13" w:rsidRDefault="00436D1A" w:rsidP="00436D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3F1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__. </w:t>
      </w:r>
      <w:r w:rsidRPr="00663F1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3F13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3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D1A" w:rsidRPr="00663F13" w:rsidRDefault="00436D1A" w:rsidP="00436D1A">
      <w:pPr>
        <w:ind w:firstLine="540"/>
        <w:jc w:val="both"/>
        <w:outlineLvl w:val="1"/>
        <w:rPr>
          <w:sz w:val="28"/>
          <w:szCs w:val="28"/>
        </w:rPr>
      </w:pPr>
    </w:p>
    <w:p w:rsidR="00436D1A" w:rsidRDefault="00436D1A" w:rsidP="00436D1A"/>
    <w:p w:rsidR="00436D1A" w:rsidRDefault="00436D1A" w:rsidP="00436D1A">
      <w:pPr>
        <w:jc w:val="both"/>
        <w:rPr>
          <w:sz w:val="4"/>
          <w:szCs w:val="4"/>
        </w:rPr>
      </w:pPr>
      <w:r>
        <w:rPr>
          <w:sz w:val="24"/>
        </w:rPr>
        <w:t xml:space="preserve">        </w:t>
      </w:r>
    </w:p>
    <w:p w:rsidR="00F12C5D" w:rsidRDefault="00F12C5D" w:rsidP="00656A69">
      <w:pPr>
        <w:jc w:val="both"/>
        <w:rPr>
          <w:sz w:val="4"/>
          <w:szCs w:val="4"/>
        </w:rPr>
      </w:pPr>
    </w:p>
    <w:sectPr w:rsidR="00F12C5D" w:rsidSect="00436D1A">
      <w:headerReference w:type="even" r:id="rId11"/>
      <w:headerReference w:type="default" r:id="rId12"/>
      <w:pgSz w:w="16838" w:h="11906" w:orient="landscape"/>
      <w:pgMar w:top="849" w:right="1134" w:bottom="170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47" w:rsidRDefault="00915447">
      <w:r>
        <w:separator/>
      </w:r>
    </w:p>
  </w:endnote>
  <w:endnote w:type="continuationSeparator" w:id="1">
    <w:p w:rsidR="00915447" w:rsidRDefault="0091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47" w:rsidRDefault="00915447">
      <w:r>
        <w:separator/>
      </w:r>
    </w:p>
  </w:footnote>
  <w:footnote w:type="continuationSeparator" w:id="1">
    <w:p w:rsidR="00915447" w:rsidRDefault="00915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1A" w:rsidRDefault="00436D1A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6D1A" w:rsidRDefault="00436D1A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1A" w:rsidRDefault="00436D1A">
    <w:pPr>
      <w:pStyle w:val="a7"/>
      <w:jc w:val="center"/>
    </w:pPr>
    <w:fldSimple w:instr=" PAGE   \* MERGEFORMAT ">
      <w:r>
        <w:rPr>
          <w:noProof/>
        </w:rPr>
        <w:t>2</w:t>
      </w:r>
    </w:fldSimple>
  </w:p>
  <w:p w:rsidR="00436D1A" w:rsidRDefault="00436D1A" w:rsidP="008943B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31" w:rsidRDefault="00D07FEB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0F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0F31" w:rsidRDefault="00B90F31" w:rsidP="008943B8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AE" w:rsidRDefault="00D07FEB">
    <w:pPr>
      <w:pStyle w:val="a7"/>
      <w:jc w:val="center"/>
    </w:pPr>
    <w:r>
      <w:fldChar w:fldCharType="begin"/>
    </w:r>
    <w:r w:rsidR="008C4258">
      <w:instrText xml:space="preserve"> PAGE   \* MERGEFORMAT </w:instrText>
    </w:r>
    <w:r>
      <w:fldChar w:fldCharType="separate"/>
    </w:r>
    <w:r w:rsidR="00436D1A">
      <w:rPr>
        <w:noProof/>
      </w:rPr>
      <w:t>4</w:t>
    </w:r>
    <w:r>
      <w:rPr>
        <w:noProof/>
      </w:rPr>
      <w:fldChar w:fldCharType="end"/>
    </w:r>
  </w:p>
  <w:p w:rsidR="00B90F31" w:rsidRDefault="00B90F31" w:rsidP="008943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3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4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0"/>
  </w:num>
  <w:num w:numId="7">
    <w:abstractNumId w:val="33"/>
  </w:num>
  <w:num w:numId="8">
    <w:abstractNumId w:val="20"/>
  </w:num>
  <w:num w:numId="9">
    <w:abstractNumId w:val="26"/>
  </w:num>
  <w:num w:numId="10">
    <w:abstractNumId w:val="35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2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29"/>
  </w:num>
  <w:num w:numId="31">
    <w:abstractNumId w:val="34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16E59"/>
    <w:rsid w:val="00032861"/>
    <w:rsid w:val="00056F2E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36D1A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91AAE"/>
    <w:rsid w:val="006A1ECB"/>
    <w:rsid w:val="006A37F6"/>
    <w:rsid w:val="006A63A8"/>
    <w:rsid w:val="006B492C"/>
    <w:rsid w:val="006B57DD"/>
    <w:rsid w:val="006D0830"/>
    <w:rsid w:val="007423A3"/>
    <w:rsid w:val="0074682C"/>
    <w:rsid w:val="00762FF5"/>
    <w:rsid w:val="007A60B4"/>
    <w:rsid w:val="007E246C"/>
    <w:rsid w:val="007E4317"/>
    <w:rsid w:val="00814C62"/>
    <w:rsid w:val="0082764A"/>
    <w:rsid w:val="00836AB1"/>
    <w:rsid w:val="00867876"/>
    <w:rsid w:val="0087752C"/>
    <w:rsid w:val="00881548"/>
    <w:rsid w:val="00882275"/>
    <w:rsid w:val="00884CA3"/>
    <w:rsid w:val="008943B8"/>
    <w:rsid w:val="008B1DAD"/>
    <w:rsid w:val="008C4258"/>
    <w:rsid w:val="008D5D11"/>
    <w:rsid w:val="00902B3D"/>
    <w:rsid w:val="00915447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3184D"/>
    <w:rsid w:val="00A36FC2"/>
    <w:rsid w:val="00A55C56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07FEB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97DF3"/>
    <w:rsid w:val="00EA39B0"/>
    <w:rsid w:val="00EB17CB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EB"/>
  </w:style>
  <w:style w:type="paragraph" w:styleId="1">
    <w:name w:val="heading 1"/>
    <w:basedOn w:val="a"/>
    <w:next w:val="a"/>
    <w:qFormat/>
    <w:rsid w:val="00D07FE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07FE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07FE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07FE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7FEB"/>
    <w:pPr>
      <w:jc w:val="both"/>
    </w:pPr>
    <w:rPr>
      <w:sz w:val="28"/>
    </w:rPr>
  </w:style>
  <w:style w:type="paragraph" w:styleId="a4">
    <w:name w:val="Title"/>
    <w:basedOn w:val="a"/>
    <w:qFormat/>
    <w:rsid w:val="00D07FEB"/>
    <w:pPr>
      <w:jc w:val="center"/>
    </w:pPr>
    <w:rPr>
      <w:sz w:val="32"/>
    </w:rPr>
  </w:style>
  <w:style w:type="paragraph" w:styleId="a5">
    <w:name w:val="Body Text Indent"/>
    <w:basedOn w:val="a"/>
    <w:rsid w:val="00D07FE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D07FEB"/>
    <w:pPr>
      <w:ind w:left="851"/>
    </w:pPr>
    <w:rPr>
      <w:sz w:val="28"/>
    </w:rPr>
  </w:style>
  <w:style w:type="paragraph" w:styleId="30">
    <w:name w:val="Body Text Indent 3"/>
    <w:basedOn w:val="a"/>
    <w:rsid w:val="00D07FEB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a8">
    <w:name w:val="Верхний колонтитул Знак"/>
    <w:basedOn w:val="a0"/>
    <w:link w:val="a7"/>
    <w:uiPriority w:val="99"/>
    <w:rsid w:val="00691AAE"/>
  </w:style>
  <w:style w:type="paragraph" w:customStyle="1" w:styleId="ConsPlusNonformat">
    <w:name w:val="ConsPlusNonformat"/>
    <w:rsid w:val="00436D1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6D1A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19B7-3E8F-4ABC-8335-647EBE8F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priemnaya</cp:lastModifiedBy>
  <cp:revision>4</cp:revision>
  <cp:lastPrinted>2011-09-12T06:03:00Z</cp:lastPrinted>
  <dcterms:created xsi:type="dcterms:W3CDTF">2012-05-31T05:52:00Z</dcterms:created>
  <dcterms:modified xsi:type="dcterms:W3CDTF">2012-06-04T08:19:00Z</dcterms:modified>
</cp:coreProperties>
</file>