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3C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ородской округ г.</w:t>
      </w:r>
      <w:r w:rsidR="00716F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Дивного</w:t>
      </w:r>
      <w:proofErr w:type="gramStart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рск Кр</w:t>
      </w:r>
      <w:proofErr w:type="gramEnd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асноярского края</w:t>
      </w:r>
    </w:p>
    <w:p w:rsidR="0094073C" w:rsidRPr="008667BD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6C86D939" wp14:editId="0C48484F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3C" w:rsidRDefault="0094073C" w:rsidP="0094073C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0"/>
          <w:szCs w:val="40"/>
          <w:lang w:eastAsia="ru-RU"/>
        </w:rPr>
      </w:pPr>
      <w:proofErr w:type="spellStart"/>
      <w:r w:rsidRPr="00C82360">
        <w:rPr>
          <w:rFonts w:ascii="Bookman Old Style" w:eastAsia="Calibri" w:hAnsi="Bookman Old Style" w:cs="Times New Roman"/>
          <w:b/>
          <w:sz w:val="40"/>
          <w:szCs w:val="40"/>
          <w:lang w:eastAsia="ru-RU"/>
        </w:rPr>
        <w:t>Дивногорский</w:t>
      </w:r>
      <w:proofErr w:type="spellEnd"/>
      <w:r w:rsidRPr="00C82360">
        <w:rPr>
          <w:rFonts w:ascii="Bookman Old Style" w:eastAsia="Calibri" w:hAnsi="Bookman Old Style" w:cs="Times New Roman"/>
          <w:b/>
          <w:sz w:val="40"/>
          <w:szCs w:val="40"/>
          <w:lang w:eastAsia="ru-RU"/>
        </w:rPr>
        <w:t xml:space="preserve"> городской Совет депутатов</w:t>
      </w:r>
    </w:p>
    <w:p w:rsidR="0094073C" w:rsidRPr="00C82360" w:rsidRDefault="00DC4BDF" w:rsidP="0094073C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>РЕШ</w:t>
      </w:r>
      <w:r w:rsidR="0094073C" w:rsidRPr="00C82360"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 xml:space="preserve">ЕНИЕ    </w:t>
      </w:r>
    </w:p>
    <w:p w:rsidR="0094073C" w:rsidRPr="00C82360" w:rsidRDefault="0094073C" w:rsidP="0094073C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94073C" w:rsidRPr="00C82360" w:rsidRDefault="0094073C" w:rsidP="0094073C">
      <w:pPr>
        <w:pBdr>
          <w:bottom w:val="doub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94073C" w:rsidRPr="00C82360" w:rsidRDefault="002875F6" w:rsidP="009407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92B08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4064A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92B08">
        <w:rPr>
          <w:rFonts w:ascii="Times New Roman" w:eastAsia="Calibri" w:hAnsi="Times New Roman" w:cs="Times New Roman"/>
          <w:sz w:val="24"/>
          <w:szCs w:val="24"/>
          <w:lang w:eastAsia="ru-RU"/>
        </w:rPr>
        <w:t>05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94073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13A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Дивногорск     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792B08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792B08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A4F1F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 награждении Почетной грамотой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городского Совета депутатов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Pr="00271920" w:rsidRDefault="0094073C" w:rsidP="0094073C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постановлением городского Совета депутатов от 26.11.2015 № 9-П «О Почетной грамоте и Благодарственном письме</w:t>
      </w: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депутатов», городской Совет депутатов </w:t>
      </w:r>
      <w:r w:rsidR="00271920"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</w:t>
      </w:r>
      <w:r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Л:</w:t>
      </w:r>
    </w:p>
    <w:p w:rsidR="0094073C" w:rsidRPr="00C82360" w:rsidRDefault="0094073C" w:rsidP="00940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D11" w:rsidRDefault="00F768C1" w:rsidP="00373D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proofErr w:type="spellStart"/>
      <w:r w:rsidRP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</w:t>
      </w:r>
      <w:r w:rsidR="000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92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добросовестное исполнение профессиональных обязанностей</w:t>
      </w:r>
      <w:r w:rsidR="0028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8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празднованием </w:t>
      </w:r>
      <w:r w:rsidR="0028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социального работника следующих сотрудников </w:t>
      </w:r>
      <w:r w:rsidR="00792B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отделения краевого государственного казенного учреждения «Управление социальной защиты населения по г. Дивногорску»:</w:t>
      </w:r>
    </w:p>
    <w:p w:rsidR="00077308" w:rsidRPr="00A62378" w:rsidRDefault="00077308" w:rsidP="0084326D">
      <w:pPr>
        <w:pStyle w:val="a5"/>
        <w:ind w:firstLine="567"/>
        <w:jc w:val="both"/>
        <w:rPr>
          <w:sz w:val="28"/>
          <w:szCs w:val="28"/>
        </w:rPr>
      </w:pPr>
      <w:r w:rsidRPr="00A62378">
        <w:rPr>
          <w:sz w:val="28"/>
          <w:szCs w:val="28"/>
        </w:rPr>
        <w:t xml:space="preserve">- </w:t>
      </w:r>
      <w:r w:rsidR="00450440">
        <w:rPr>
          <w:sz w:val="28"/>
          <w:szCs w:val="28"/>
        </w:rPr>
        <w:t>Андрееву Кристину Романовну – ведущего специалиста-эксперта клиентской службы</w:t>
      </w:r>
      <w:r w:rsidR="0084326D">
        <w:rPr>
          <w:sz w:val="28"/>
          <w:szCs w:val="28"/>
        </w:rPr>
        <w:t>;</w:t>
      </w:r>
    </w:p>
    <w:p w:rsidR="002875F6" w:rsidRPr="00373D11" w:rsidRDefault="00077308" w:rsidP="00450440">
      <w:pPr>
        <w:pStyle w:val="a5"/>
        <w:ind w:firstLine="567"/>
        <w:jc w:val="both"/>
        <w:rPr>
          <w:sz w:val="28"/>
          <w:szCs w:val="28"/>
        </w:rPr>
      </w:pPr>
      <w:r w:rsidRPr="00A62378">
        <w:rPr>
          <w:sz w:val="28"/>
          <w:szCs w:val="28"/>
        </w:rPr>
        <w:t xml:space="preserve">- </w:t>
      </w:r>
      <w:r w:rsidR="00450440">
        <w:rPr>
          <w:sz w:val="28"/>
          <w:szCs w:val="28"/>
        </w:rPr>
        <w:t xml:space="preserve"> Кытманова Александра Владимировича – водителя автомобиля.</w:t>
      </w:r>
    </w:p>
    <w:p w:rsidR="0094073C" w:rsidRPr="00C82360" w:rsidRDefault="0094073C" w:rsidP="0094073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ше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ние вступает в силу со дня подписания.</w:t>
      </w:r>
    </w:p>
    <w:p w:rsidR="0094073C" w:rsidRDefault="0094073C" w:rsidP="00940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68C1" w:rsidRDefault="00F768C1" w:rsidP="00940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D11" w:rsidRDefault="0094073C" w:rsidP="00E16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F7C1B" w:rsidRPr="00373D11" w:rsidRDefault="0094073C" w:rsidP="00E16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</w:t>
      </w:r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ета депутатов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Ю.И.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Мурашов </w:t>
      </w:r>
    </w:p>
    <w:p w:rsidR="007F7C1B" w:rsidRDefault="007F7C1B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433C7D" w:rsidRDefault="00433C7D" w:rsidP="00433C7D">
      <w:pPr>
        <w:tabs>
          <w:tab w:val="left" w:pos="2016"/>
          <w:tab w:val="center" w:pos="4729"/>
        </w:tabs>
        <w:spacing w:after="1" w:line="220" w:lineRule="atLeas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AA0CB5" w:rsidRPr="00AA0CB5" w:rsidRDefault="00AA0CB5" w:rsidP="00AA0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A0CB5" w:rsidRPr="00AA0CB5" w:rsidSect="007A7345">
      <w:pgSz w:w="11906" w:h="16838" w:code="9"/>
      <w:pgMar w:top="899" w:right="746" w:bottom="89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2D5"/>
    <w:multiLevelType w:val="hybridMultilevel"/>
    <w:tmpl w:val="E2EADCBE"/>
    <w:lvl w:ilvl="0" w:tplc="A89603FE">
      <w:start w:val="1"/>
      <w:numFmt w:val="decimal"/>
      <w:lvlText w:val="%1."/>
      <w:lvlJc w:val="left"/>
      <w:pPr>
        <w:ind w:left="18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3C"/>
    <w:rsid w:val="00013AD1"/>
    <w:rsid w:val="00074707"/>
    <w:rsid w:val="00077308"/>
    <w:rsid w:val="000E5C7B"/>
    <w:rsid w:val="001A4F1F"/>
    <w:rsid w:val="00271920"/>
    <w:rsid w:val="002875F6"/>
    <w:rsid w:val="002A5857"/>
    <w:rsid w:val="00361E51"/>
    <w:rsid w:val="00373D11"/>
    <w:rsid w:val="004064A6"/>
    <w:rsid w:val="00433C7D"/>
    <w:rsid w:val="00450440"/>
    <w:rsid w:val="004B42E9"/>
    <w:rsid w:val="00503A56"/>
    <w:rsid w:val="00525F82"/>
    <w:rsid w:val="00676DAA"/>
    <w:rsid w:val="006945F4"/>
    <w:rsid w:val="00695809"/>
    <w:rsid w:val="006D2E41"/>
    <w:rsid w:val="006E17D9"/>
    <w:rsid w:val="00716F0A"/>
    <w:rsid w:val="00726A66"/>
    <w:rsid w:val="00792B08"/>
    <w:rsid w:val="007F7C1B"/>
    <w:rsid w:val="0082097F"/>
    <w:rsid w:val="0084326D"/>
    <w:rsid w:val="0086347D"/>
    <w:rsid w:val="008E4D9B"/>
    <w:rsid w:val="0094073C"/>
    <w:rsid w:val="009B2B7E"/>
    <w:rsid w:val="00AA0CB5"/>
    <w:rsid w:val="00AF680D"/>
    <w:rsid w:val="00B33C76"/>
    <w:rsid w:val="00C00BE3"/>
    <w:rsid w:val="00C64C98"/>
    <w:rsid w:val="00C726DF"/>
    <w:rsid w:val="00D0233B"/>
    <w:rsid w:val="00D91262"/>
    <w:rsid w:val="00DB1CE0"/>
    <w:rsid w:val="00DC4BDF"/>
    <w:rsid w:val="00E16202"/>
    <w:rsid w:val="00F768C1"/>
    <w:rsid w:val="00F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39</cp:revision>
  <cp:lastPrinted>2024-05-17T02:47:00Z</cp:lastPrinted>
  <dcterms:created xsi:type="dcterms:W3CDTF">2021-02-12T07:55:00Z</dcterms:created>
  <dcterms:modified xsi:type="dcterms:W3CDTF">2024-05-17T02:48:00Z</dcterms:modified>
</cp:coreProperties>
</file>