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B52D" w14:textId="77777777" w:rsidR="00934917" w:rsidRDefault="005A4D95" w:rsidP="00C33E93">
      <w:pPr>
        <w:tabs>
          <w:tab w:val="center" w:pos="5173"/>
          <w:tab w:val="left" w:pos="7764"/>
        </w:tabs>
        <w:rPr>
          <w:b/>
        </w:rPr>
      </w:pPr>
      <w:r w:rsidRPr="005A4D95">
        <w:rPr>
          <w:b/>
        </w:rPr>
        <w:tab/>
      </w:r>
    </w:p>
    <w:p w14:paraId="3A43942E" w14:textId="427A3A04" w:rsidR="00C33E93" w:rsidRPr="00FB7525" w:rsidRDefault="003A29EA" w:rsidP="00934917">
      <w:pPr>
        <w:tabs>
          <w:tab w:val="center" w:pos="5173"/>
          <w:tab w:val="left" w:pos="7764"/>
        </w:tabs>
        <w:jc w:val="center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Извещение</w:t>
      </w:r>
      <w:r w:rsidR="00C33E93" w:rsidRPr="00FB7525">
        <w:rPr>
          <w:b/>
          <w:sz w:val="27"/>
          <w:szCs w:val="27"/>
        </w:rPr>
        <w:t xml:space="preserve"> </w:t>
      </w:r>
      <w:r w:rsidR="008D3DEE" w:rsidRPr="00FB7525">
        <w:rPr>
          <w:b/>
          <w:sz w:val="27"/>
          <w:szCs w:val="27"/>
        </w:rPr>
        <w:t>о проведении аукциона в электронной форме</w:t>
      </w:r>
    </w:p>
    <w:p w14:paraId="6E6EC47F" w14:textId="4F20D977" w:rsidR="008D3DEE" w:rsidRPr="00FB7525" w:rsidRDefault="00883F1E" w:rsidP="008D3DEE">
      <w:pPr>
        <w:ind w:firstLine="709"/>
        <w:jc w:val="center"/>
        <w:rPr>
          <w:bCs/>
          <w:sz w:val="27"/>
          <w:szCs w:val="27"/>
        </w:rPr>
      </w:pPr>
      <w:r w:rsidRPr="00FB7525">
        <w:rPr>
          <w:bCs/>
          <w:sz w:val="27"/>
          <w:szCs w:val="27"/>
        </w:rPr>
        <w:t>по продаже</w:t>
      </w:r>
      <w:r w:rsidR="00C90519" w:rsidRPr="00FB7525">
        <w:rPr>
          <w:bCs/>
          <w:sz w:val="27"/>
          <w:szCs w:val="27"/>
        </w:rPr>
        <w:t xml:space="preserve"> права на заключение договора аренды</w:t>
      </w:r>
      <w:r w:rsidRPr="00FB7525">
        <w:rPr>
          <w:bCs/>
          <w:sz w:val="27"/>
          <w:szCs w:val="27"/>
        </w:rPr>
        <w:t xml:space="preserve"> </w:t>
      </w:r>
      <w:r w:rsidR="008D3DEE" w:rsidRPr="00FB7525">
        <w:rPr>
          <w:bCs/>
          <w:sz w:val="27"/>
          <w:szCs w:val="27"/>
        </w:rPr>
        <w:t>земельн</w:t>
      </w:r>
      <w:r w:rsidR="00C90519" w:rsidRPr="00FB7525">
        <w:rPr>
          <w:bCs/>
          <w:sz w:val="27"/>
          <w:szCs w:val="27"/>
        </w:rPr>
        <w:t>ого</w:t>
      </w:r>
      <w:r w:rsidR="008D3DEE" w:rsidRPr="00FB7525">
        <w:rPr>
          <w:bCs/>
          <w:sz w:val="27"/>
          <w:szCs w:val="27"/>
        </w:rPr>
        <w:t xml:space="preserve"> участк</w:t>
      </w:r>
      <w:r w:rsidR="00C90519" w:rsidRPr="00FB7525">
        <w:rPr>
          <w:bCs/>
          <w:sz w:val="27"/>
          <w:szCs w:val="27"/>
        </w:rPr>
        <w:t>а</w:t>
      </w:r>
    </w:p>
    <w:p w14:paraId="6F9CA332" w14:textId="77777777" w:rsidR="00934917" w:rsidRPr="00FB7525" w:rsidRDefault="00934917" w:rsidP="00C33E93">
      <w:pPr>
        <w:pStyle w:val="ConsPlusNormal"/>
        <w:jc w:val="both"/>
        <w:rPr>
          <w:sz w:val="27"/>
          <w:szCs w:val="27"/>
        </w:rPr>
      </w:pPr>
    </w:p>
    <w:p w14:paraId="48B8DC47" w14:textId="46F8BDEF" w:rsidR="00C33E93" w:rsidRPr="00FB7525" w:rsidRDefault="008D3DEE" w:rsidP="000F0F61">
      <w:pPr>
        <w:pStyle w:val="a9"/>
        <w:numPr>
          <w:ilvl w:val="0"/>
          <w:numId w:val="31"/>
        </w:numPr>
        <w:jc w:val="both"/>
        <w:rPr>
          <w:rStyle w:val="a3"/>
          <w:sz w:val="27"/>
          <w:szCs w:val="27"/>
        </w:rPr>
      </w:pPr>
      <w:r w:rsidRPr="00FB7525">
        <w:rPr>
          <w:rStyle w:val="a3"/>
          <w:sz w:val="27"/>
          <w:szCs w:val="27"/>
        </w:rPr>
        <w:t>Организатор аукциона в электронной форме</w:t>
      </w:r>
    </w:p>
    <w:p w14:paraId="44B116EA" w14:textId="1F9D00D7" w:rsidR="00040629" w:rsidRPr="00FB7525" w:rsidRDefault="00C33E93" w:rsidP="003E48BB">
      <w:pPr>
        <w:pStyle w:val="a9"/>
        <w:ind w:left="0" w:firstLine="567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 </w:t>
      </w:r>
      <w:r w:rsidR="00040629" w:rsidRPr="00FB7525">
        <w:rPr>
          <w:sz w:val="27"/>
          <w:szCs w:val="27"/>
        </w:rPr>
        <w:t>Комитет обеспечения градостроительной деятельности, управления муниципальным имуществом и земельными отношениями а</w:t>
      </w:r>
      <w:r w:rsidR="00E57D36" w:rsidRPr="00FB7525">
        <w:rPr>
          <w:sz w:val="27"/>
          <w:szCs w:val="27"/>
        </w:rPr>
        <w:t>дминистрации города Дивногорска.</w:t>
      </w:r>
      <w:r w:rsidR="00040629" w:rsidRPr="00FB7525">
        <w:rPr>
          <w:sz w:val="27"/>
          <w:szCs w:val="27"/>
        </w:rPr>
        <w:t xml:space="preserve"> </w:t>
      </w:r>
      <w:r w:rsidR="00E57D36" w:rsidRPr="00FB7525">
        <w:rPr>
          <w:sz w:val="27"/>
          <w:szCs w:val="27"/>
        </w:rPr>
        <w:t>А</w:t>
      </w:r>
      <w:r w:rsidR="00040629" w:rsidRPr="00FB7525">
        <w:rPr>
          <w:sz w:val="27"/>
          <w:szCs w:val="27"/>
        </w:rPr>
        <w:t xml:space="preserve">дрес: 663090, </w:t>
      </w:r>
      <w:r w:rsidR="00E57D36" w:rsidRPr="00FB7525">
        <w:rPr>
          <w:sz w:val="27"/>
          <w:szCs w:val="27"/>
        </w:rPr>
        <w:t xml:space="preserve">Красноярский край, </w:t>
      </w:r>
      <w:r w:rsidR="00040629" w:rsidRPr="00FB7525">
        <w:rPr>
          <w:sz w:val="27"/>
          <w:szCs w:val="27"/>
        </w:rPr>
        <w:t xml:space="preserve">г. </w:t>
      </w:r>
      <w:proofErr w:type="gramStart"/>
      <w:r w:rsidR="00040629" w:rsidRPr="00FB7525">
        <w:rPr>
          <w:sz w:val="27"/>
          <w:szCs w:val="27"/>
        </w:rPr>
        <w:t xml:space="preserve">Дивногорск, </w:t>
      </w:r>
      <w:r w:rsidR="00E57D36" w:rsidRPr="00FB7525">
        <w:rPr>
          <w:sz w:val="27"/>
          <w:szCs w:val="27"/>
        </w:rPr>
        <w:t xml:space="preserve"> ул</w:t>
      </w:r>
      <w:r w:rsidR="00040629" w:rsidRPr="00FB7525">
        <w:rPr>
          <w:sz w:val="27"/>
          <w:szCs w:val="27"/>
        </w:rPr>
        <w:t>.</w:t>
      </w:r>
      <w:proofErr w:type="gramEnd"/>
      <w:r w:rsidR="00040629" w:rsidRPr="00FB7525">
        <w:rPr>
          <w:sz w:val="27"/>
          <w:szCs w:val="27"/>
        </w:rPr>
        <w:t xml:space="preserve"> Комсомольская,</w:t>
      </w:r>
      <w:r w:rsidR="00E57D36" w:rsidRPr="00FB7525">
        <w:rPr>
          <w:sz w:val="27"/>
          <w:szCs w:val="27"/>
        </w:rPr>
        <w:t xml:space="preserve"> </w:t>
      </w:r>
      <w:r w:rsidR="00040629" w:rsidRPr="00FB7525">
        <w:rPr>
          <w:sz w:val="27"/>
          <w:szCs w:val="27"/>
        </w:rPr>
        <w:t>2. Контактный телефон: 8 (39144)3-77-10.</w:t>
      </w:r>
    </w:p>
    <w:p w14:paraId="58C8E28D" w14:textId="2456DF19" w:rsidR="00040629" w:rsidRPr="00FB7525" w:rsidRDefault="00040629" w:rsidP="000F0F61">
      <w:pPr>
        <w:pStyle w:val="a9"/>
        <w:numPr>
          <w:ilvl w:val="0"/>
          <w:numId w:val="31"/>
        </w:numPr>
        <w:spacing w:line="259" w:lineRule="auto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>Уполномоченный орган и реквизиты решения о проведении аукциона</w:t>
      </w:r>
    </w:p>
    <w:p w14:paraId="2DA8295E" w14:textId="14CC5DDB" w:rsidR="00040629" w:rsidRPr="00FB7525" w:rsidRDefault="003E48BB" w:rsidP="00923D6E">
      <w:pPr>
        <w:pStyle w:val="a9"/>
        <w:ind w:left="0"/>
        <w:jc w:val="both"/>
        <w:rPr>
          <w:color w:val="000000" w:themeColor="text1"/>
          <w:sz w:val="27"/>
          <w:szCs w:val="27"/>
        </w:rPr>
      </w:pPr>
      <w:r w:rsidRPr="00FB7525">
        <w:rPr>
          <w:sz w:val="27"/>
          <w:szCs w:val="27"/>
        </w:rPr>
        <w:t xml:space="preserve">        </w:t>
      </w:r>
      <w:r w:rsidR="00040629" w:rsidRPr="00FB7525">
        <w:rPr>
          <w:sz w:val="27"/>
          <w:szCs w:val="27"/>
        </w:rPr>
        <w:t xml:space="preserve">Уполномоченный орган - Администрация города Дивногорска. Решение о проведении аукциона принято распоряжением администрации города Дивногорска </w:t>
      </w:r>
      <w:r w:rsidR="00040629" w:rsidRPr="00FB7525">
        <w:rPr>
          <w:color w:val="000000" w:themeColor="text1"/>
          <w:sz w:val="27"/>
          <w:szCs w:val="27"/>
        </w:rPr>
        <w:t xml:space="preserve">от </w:t>
      </w:r>
      <w:r w:rsidR="00955844" w:rsidRPr="00FB7525">
        <w:rPr>
          <w:color w:val="000000" w:themeColor="text1"/>
          <w:sz w:val="27"/>
          <w:szCs w:val="27"/>
        </w:rPr>
        <w:t>06</w:t>
      </w:r>
      <w:r w:rsidR="00040629" w:rsidRPr="00FB7525">
        <w:rPr>
          <w:color w:val="000000" w:themeColor="text1"/>
          <w:sz w:val="27"/>
          <w:szCs w:val="27"/>
        </w:rPr>
        <w:t>.0</w:t>
      </w:r>
      <w:r w:rsidR="00955844" w:rsidRPr="00FB7525">
        <w:rPr>
          <w:color w:val="000000" w:themeColor="text1"/>
          <w:sz w:val="27"/>
          <w:szCs w:val="27"/>
        </w:rPr>
        <w:t>4</w:t>
      </w:r>
      <w:r w:rsidR="00040629" w:rsidRPr="00FB7525">
        <w:rPr>
          <w:color w:val="000000" w:themeColor="text1"/>
          <w:sz w:val="27"/>
          <w:szCs w:val="27"/>
        </w:rPr>
        <w:t xml:space="preserve">.2023 № </w:t>
      </w:r>
      <w:r w:rsidR="00955844" w:rsidRPr="00FB7525">
        <w:rPr>
          <w:color w:val="000000" w:themeColor="text1"/>
          <w:sz w:val="27"/>
          <w:szCs w:val="27"/>
        </w:rPr>
        <w:t>509р</w:t>
      </w:r>
      <w:r w:rsidR="00040629" w:rsidRPr="00FB7525">
        <w:rPr>
          <w:color w:val="000000" w:themeColor="text1"/>
          <w:sz w:val="27"/>
          <w:szCs w:val="27"/>
        </w:rPr>
        <w:t xml:space="preserve"> «О проведении аукциона на право заключения договора аренды земельного участка с кадастровым номером 24:46:</w:t>
      </w:r>
      <w:r w:rsidR="00955844" w:rsidRPr="00FB7525">
        <w:rPr>
          <w:color w:val="000000" w:themeColor="text1"/>
          <w:sz w:val="27"/>
          <w:szCs w:val="27"/>
        </w:rPr>
        <w:t>0302001:83</w:t>
      </w:r>
      <w:r w:rsidR="00040629" w:rsidRPr="00FB7525">
        <w:rPr>
          <w:color w:val="000000" w:themeColor="text1"/>
          <w:sz w:val="27"/>
          <w:szCs w:val="27"/>
        </w:rPr>
        <w:t>».</w:t>
      </w:r>
    </w:p>
    <w:p w14:paraId="44033053" w14:textId="5E119E7C" w:rsidR="008D3DEE" w:rsidRPr="00FB7525" w:rsidRDefault="00494049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FB7525">
        <w:rPr>
          <w:b/>
          <w:bCs/>
          <w:color w:val="000000" w:themeColor="text1"/>
          <w:sz w:val="27"/>
          <w:szCs w:val="27"/>
        </w:rPr>
        <w:t>М</w:t>
      </w:r>
      <w:r w:rsidR="00040629" w:rsidRPr="00FB7525">
        <w:rPr>
          <w:b/>
          <w:bCs/>
          <w:color w:val="000000" w:themeColor="text1"/>
          <w:sz w:val="27"/>
          <w:szCs w:val="27"/>
        </w:rPr>
        <w:t>есто, дата и время проведения аукциона</w:t>
      </w:r>
    </w:p>
    <w:p w14:paraId="3646E187" w14:textId="224E8A31" w:rsidR="003E48BB" w:rsidRPr="00FB7525" w:rsidRDefault="003E48BB" w:rsidP="00923D6E">
      <w:pPr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       Оператор электронной площадки: 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Общество с ограниченной ответственностью «РТС-тендер»</w:t>
      </w:r>
      <w:r w:rsidRPr="00FB7525">
        <w:rPr>
          <w:color w:val="000000" w:themeColor="text1"/>
          <w:sz w:val="27"/>
          <w:szCs w:val="27"/>
        </w:rPr>
        <w:t xml:space="preserve"> (ООО «РТС-тендер») (далее – Оператор электронной площадки). </w:t>
      </w:r>
    </w:p>
    <w:p w14:paraId="60A72181" w14:textId="5CC9584B" w:rsidR="003E48BB" w:rsidRPr="00FB7525" w:rsidRDefault="00494049" w:rsidP="00923D6E">
      <w:pPr>
        <w:jc w:val="both"/>
        <w:rPr>
          <w:rStyle w:val="rts-text"/>
          <w:color w:val="202020"/>
          <w:sz w:val="27"/>
          <w:szCs w:val="27"/>
          <w:bdr w:val="none" w:sz="0" w:space="0" w:color="auto" w:frame="1"/>
        </w:rPr>
      </w:pPr>
      <w:r w:rsidRPr="00FB7525">
        <w:rPr>
          <w:color w:val="000000" w:themeColor="text1"/>
          <w:sz w:val="27"/>
          <w:szCs w:val="27"/>
        </w:rPr>
        <w:t xml:space="preserve">          </w:t>
      </w:r>
      <w:r w:rsidR="003E48BB" w:rsidRPr="00FB7525">
        <w:rPr>
          <w:color w:val="000000" w:themeColor="text1"/>
          <w:sz w:val="27"/>
          <w:szCs w:val="27"/>
        </w:rPr>
        <w:t xml:space="preserve">Юридический адрес Оператора электронной </w:t>
      </w:r>
      <w:proofErr w:type="gramStart"/>
      <w:r w:rsidR="003E48BB" w:rsidRPr="00FB7525">
        <w:rPr>
          <w:color w:val="000000" w:themeColor="text1"/>
          <w:sz w:val="27"/>
          <w:szCs w:val="27"/>
        </w:rPr>
        <w:t xml:space="preserve">площадки: </w:t>
      </w:r>
      <w:r w:rsidRPr="00FB7525">
        <w:rPr>
          <w:color w:val="000000" w:themeColor="text1"/>
          <w:sz w:val="27"/>
          <w:szCs w:val="27"/>
        </w:rPr>
        <w:t xml:space="preserve"> </w:t>
      </w:r>
      <w:r w:rsidR="003E48BB"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121151</w:t>
      </w:r>
      <w:proofErr w:type="gramEnd"/>
      <w:r w:rsidR="003E48BB"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, г. Москва, наб. Тараса Шевченко, д. 23А, 25 этаж, помещение 1, телефон: 8-499-653-77-00.</w:t>
      </w:r>
    </w:p>
    <w:p w14:paraId="54F96DF9" w14:textId="35407C0C" w:rsidR="003E48BB" w:rsidRPr="00FB7525" w:rsidRDefault="003E48BB" w:rsidP="00923D6E">
      <w:pPr>
        <w:ind w:firstLine="708"/>
        <w:jc w:val="both"/>
        <w:rPr>
          <w:color w:val="444444"/>
          <w:sz w:val="27"/>
          <w:szCs w:val="27"/>
        </w:rPr>
      </w:pP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 xml:space="preserve">Адрес электронной площадки: 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https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://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www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FB7525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rts</w:t>
      </w:r>
      <w:proofErr w:type="spellEnd"/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-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tender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  <w:proofErr w:type="spellStart"/>
      <w:r w:rsidRPr="00FB7525">
        <w:rPr>
          <w:rStyle w:val="rts-text"/>
          <w:color w:val="202020"/>
          <w:sz w:val="27"/>
          <w:szCs w:val="27"/>
          <w:bdr w:val="none" w:sz="0" w:space="0" w:color="auto" w:frame="1"/>
          <w:lang w:val="en-US"/>
        </w:rPr>
        <w:t>ru</w:t>
      </w:r>
      <w:proofErr w:type="spellEnd"/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/</w:t>
      </w:r>
      <w:r w:rsidR="000E4206" w:rsidRPr="00FB7525">
        <w:rPr>
          <w:rStyle w:val="a3"/>
          <w:b w:val="0"/>
          <w:sz w:val="27"/>
          <w:szCs w:val="27"/>
        </w:rPr>
        <w:t>(далее - электронная площадка)</w:t>
      </w:r>
      <w:r w:rsidRPr="00FB7525">
        <w:rPr>
          <w:rStyle w:val="rts-text"/>
          <w:color w:val="202020"/>
          <w:sz w:val="27"/>
          <w:szCs w:val="27"/>
          <w:bdr w:val="none" w:sz="0" w:space="0" w:color="auto" w:frame="1"/>
        </w:rPr>
        <w:t>.</w:t>
      </w:r>
    </w:p>
    <w:p w14:paraId="41815434" w14:textId="55005A9A" w:rsidR="003E48BB" w:rsidRPr="00FB7525" w:rsidRDefault="00494049" w:rsidP="003E48BB">
      <w:pPr>
        <w:ind w:firstLine="709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Дата и время начала а</w:t>
      </w:r>
      <w:r w:rsidR="003E48BB" w:rsidRPr="00FB7525">
        <w:rPr>
          <w:color w:val="000000" w:themeColor="text1"/>
          <w:sz w:val="27"/>
          <w:szCs w:val="27"/>
        </w:rPr>
        <w:t>укцион</w:t>
      </w:r>
      <w:r w:rsidRPr="00FB7525">
        <w:rPr>
          <w:color w:val="000000" w:themeColor="text1"/>
          <w:sz w:val="27"/>
          <w:szCs w:val="27"/>
        </w:rPr>
        <w:t>а:</w:t>
      </w:r>
      <w:r w:rsidR="003E48BB" w:rsidRPr="00FB7525">
        <w:rPr>
          <w:color w:val="000000" w:themeColor="text1"/>
          <w:sz w:val="27"/>
          <w:szCs w:val="27"/>
        </w:rPr>
        <w:t xml:space="preserve"> </w:t>
      </w:r>
      <w:r w:rsidR="00186937" w:rsidRPr="00FB7525">
        <w:rPr>
          <w:color w:val="000000" w:themeColor="text1"/>
          <w:sz w:val="27"/>
          <w:szCs w:val="27"/>
        </w:rPr>
        <w:t>2</w:t>
      </w:r>
      <w:r w:rsidR="00955844" w:rsidRPr="00FB7525">
        <w:rPr>
          <w:color w:val="000000" w:themeColor="text1"/>
          <w:sz w:val="27"/>
          <w:szCs w:val="27"/>
        </w:rPr>
        <w:t>7</w:t>
      </w:r>
      <w:r w:rsidR="003E48BB" w:rsidRPr="00FB7525">
        <w:rPr>
          <w:color w:val="000000" w:themeColor="text1"/>
          <w:sz w:val="27"/>
          <w:szCs w:val="27"/>
        </w:rPr>
        <w:t xml:space="preserve"> октября 2023 </w:t>
      </w:r>
      <w:proofErr w:type="gramStart"/>
      <w:r w:rsidR="003E48BB" w:rsidRPr="00FB7525">
        <w:rPr>
          <w:color w:val="000000" w:themeColor="text1"/>
          <w:sz w:val="27"/>
          <w:szCs w:val="27"/>
        </w:rPr>
        <w:t>года</w:t>
      </w:r>
      <w:r w:rsidRPr="00FB7525">
        <w:rPr>
          <w:color w:val="000000" w:themeColor="text1"/>
          <w:sz w:val="27"/>
          <w:szCs w:val="27"/>
        </w:rPr>
        <w:t>,</w:t>
      </w:r>
      <w:r w:rsidR="003E48BB" w:rsidRPr="00FB7525">
        <w:rPr>
          <w:color w:val="000000" w:themeColor="text1"/>
          <w:sz w:val="27"/>
          <w:szCs w:val="27"/>
        </w:rPr>
        <w:t xml:space="preserve">  10.</w:t>
      </w:r>
      <w:r w:rsidR="00C05BAC" w:rsidRPr="00FB7525">
        <w:rPr>
          <w:color w:val="000000" w:themeColor="text1"/>
          <w:sz w:val="27"/>
          <w:szCs w:val="27"/>
        </w:rPr>
        <w:t>00</w:t>
      </w:r>
      <w:proofErr w:type="gramEnd"/>
      <w:r w:rsidR="00C05BAC" w:rsidRPr="00FB7525">
        <w:rPr>
          <w:color w:val="000000" w:themeColor="text1"/>
          <w:sz w:val="27"/>
          <w:szCs w:val="27"/>
        </w:rPr>
        <w:t xml:space="preserve"> часов</w:t>
      </w:r>
      <w:r w:rsidRPr="00FB7525">
        <w:rPr>
          <w:color w:val="000000" w:themeColor="text1"/>
          <w:sz w:val="27"/>
          <w:szCs w:val="27"/>
        </w:rPr>
        <w:t>,</w:t>
      </w:r>
      <w:r w:rsidR="00C05BAC" w:rsidRPr="00FB7525">
        <w:rPr>
          <w:color w:val="000000" w:themeColor="text1"/>
          <w:sz w:val="27"/>
          <w:szCs w:val="27"/>
        </w:rPr>
        <w:t xml:space="preserve"> время</w:t>
      </w:r>
      <w:r w:rsidR="00707B45" w:rsidRPr="00FB7525">
        <w:rPr>
          <w:color w:val="000000" w:themeColor="text1"/>
          <w:sz w:val="27"/>
          <w:szCs w:val="27"/>
        </w:rPr>
        <w:t xml:space="preserve"> местное </w:t>
      </w:r>
      <w:r w:rsidR="000202E7" w:rsidRPr="00FB7525">
        <w:rPr>
          <w:color w:val="000000" w:themeColor="text1"/>
          <w:sz w:val="27"/>
          <w:szCs w:val="27"/>
        </w:rPr>
        <w:t>–</w:t>
      </w:r>
      <w:r w:rsidR="00707B45" w:rsidRPr="00FB7525">
        <w:rPr>
          <w:color w:val="000000" w:themeColor="text1"/>
          <w:sz w:val="27"/>
          <w:szCs w:val="27"/>
        </w:rPr>
        <w:t xml:space="preserve"> Красноярское</w:t>
      </w:r>
      <w:r w:rsidR="00C05BAC" w:rsidRPr="00FB7525">
        <w:rPr>
          <w:color w:val="000000" w:themeColor="text1"/>
          <w:sz w:val="27"/>
          <w:szCs w:val="27"/>
        </w:rPr>
        <w:t>.</w:t>
      </w:r>
    </w:p>
    <w:p w14:paraId="05877EC1" w14:textId="30D4C0A2" w:rsidR="00707B45" w:rsidRPr="00FB7525" w:rsidRDefault="00707B45" w:rsidP="001D0062">
      <w:pPr>
        <w:ind w:firstLine="709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02EB1A25" w14:textId="74D4DF26" w:rsidR="00C05BAC" w:rsidRPr="00FB7525" w:rsidRDefault="00C05BAC" w:rsidP="000F0F61">
      <w:pPr>
        <w:pStyle w:val="a9"/>
        <w:numPr>
          <w:ilvl w:val="0"/>
          <w:numId w:val="31"/>
        </w:numPr>
        <w:jc w:val="both"/>
        <w:rPr>
          <w:b/>
          <w:bCs/>
          <w:color w:val="000000" w:themeColor="text1"/>
          <w:sz w:val="27"/>
          <w:szCs w:val="27"/>
        </w:rPr>
      </w:pPr>
      <w:r w:rsidRPr="00FB7525">
        <w:rPr>
          <w:b/>
          <w:bCs/>
          <w:color w:val="000000" w:themeColor="text1"/>
          <w:sz w:val="27"/>
          <w:szCs w:val="27"/>
        </w:rPr>
        <w:t>Предмет аукциона.</w:t>
      </w:r>
    </w:p>
    <w:p w14:paraId="59BE1DD1" w14:textId="5B614D10" w:rsidR="00C05BAC" w:rsidRPr="00FB7525" w:rsidRDefault="00C05BAC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Право на заключение договора аренды земельного участка с </w:t>
      </w:r>
      <w:proofErr w:type="gramStart"/>
      <w:r w:rsidRPr="00FB7525">
        <w:rPr>
          <w:color w:val="000000" w:themeColor="text1"/>
          <w:sz w:val="27"/>
          <w:szCs w:val="27"/>
        </w:rPr>
        <w:t>кадастровым  номером</w:t>
      </w:r>
      <w:proofErr w:type="gramEnd"/>
      <w:r w:rsidRPr="00FB7525">
        <w:rPr>
          <w:color w:val="000000" w:themeColor="text1"/>
          <w:sz w:val="27"/>
          <w:szCs w:val="27"/>
        </w:rPr>
        <w:t xml:space="preserve"> 24:46:</w:t>
      </w:r>
      <w:r w:rsidR="00955844" w:rsidRPr="00FB7525">
        <w:rPr>
          <w:color w:val="000000" w:themeColor="text1"/>
          <w:sz w:val="27"/>
          <w:szCs w:val="27"/>
        </w:rPr>
        <w:t>0302001:83</w:t>
      </w:r>
      <w:r w:rsidR="00494049" w:rsidRPr="00FB7525">
        <w:rPr>
          <w:color w:val="000000" w:themeColor="text1"/>
          <w:sz w:val="27"/>
          <w:szCs w:val="27"/>
        </w:rPr>
        <w:t>, местоположение:</w:t>
      </w:r>
      <w:r w:rsidR="00186937" w:rsidRPr="00FB7525">
        <w:rPr>
          <w:color w:val="000000" w:themeColor="text1"/>
          <w:sz w:val="27"/>
          <w:szCs w:val="27"/>
        </w:rPr>
        <w:t xml:space="preserve"> </w:t>
      </w:r>
      <w:r w:rsidRPr="00FB7525">
        <w:rPr>
          <w:color w:val="000000" w:themeColor="text1"/>
          <w:sz w:val="27"/>
          <w:szCs w:val="27"/>
        </w:rPr>
        <w:t xml:space="preserve">Красноярский край, г. Дивногорск, </w:t>
      </w:r>
      <w:r w:rsidR="00955844" w:rsidRPr="00FB7525">
        <w:rPr>
          <w:color w:val="000000" w:themeColor="text1"/>
          <w:sz w:val="27"/>
          <w:szCs w:val="27"/>
        </w:rPr>
        <w:t>западный промышленный район, в районе Нижнего проезда,35, участок № 1.</w:t>
      </w:r>
    </w:p>
    <w:p w14:paraId="7193CDBB" w14:textId="473C7A7E" w:rsidR="00494049" w:rsidRPr="00FB7525" w:rsidRDefault="00494049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Категория земель: земли населённых</w:t>
      </w:r>
      <w:r w:rsidR="00BF3425" w:rsidRPr="00FB7525">
        <w:rPr>
          <w:color w:val="000000" w:themeColor="text1"/>
          <w:sz w:val="27"/>
          <w:szCs w:val="27"/>
        </w:rPr>
        <w:t xml:space="preserve"> пунктов.</w:t>
      </w:r>
    </w:p>
    <w:p w14:paraId="31F2A3BC" w14:textId="56CFAB4E" w:rsidR="00BF3425" w:rsidRPr="00FB7525" w:rsidRDefault="00BF3425" w:rsidP="00EF1135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Права на земельный участок:</w:t>
      </w:r>
      <w:r w:rsidR="00955844" w:rsidRPr="00FB7525">
        <w:rPr>
          <w:color w:val="000000" w:themeColor="text1"/>
          <w:sz w:val="27"/>
          <w:szCs w:val="27"/>
        </w:rPr>
        <w:t xml:space="preserve"> право муниципальной собственности город Дивногорск</w:t>
      </w:r>
      <w:r w:rsidR="00186937" w:rsidRPr="00FB7525">
        <w:rPr>
          <w:color w:val="000000" w:themeColor="text1"/>
          <w:sz w:val="27"/>
          <w:szCs w:val="27"/>
        </w:rPr>
        <w:t>.</w:t>
      </w:r>
    </w:p>
    <w:p w14:paraId="0AC8D6E9" w14:textId="479DADF9" w:rsidR="00C05BAC" w:rsidRPr="00FB7525" w:rsidRDefault="00C05BAC" w:rsidP="008A1B9C">
      <w:pPr>
        <w:pStyle w:val="a9"/>
        <w:ind w:left="0" w:firstLine="567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Разрешенное использование:</w:t>
      </w:r>
      <w:r w:rsidR="00AA4AD6" w:rsidRPr="00FB7525">
        <w:rPr>
          <w:color w:val="000000" w:themeColor="text1"/>
          <w:sz w:val="27"/>
          <w:szCs w:val="27"/>
        </w:rPr>
        <w:t xml:space="preserve"> «гаражи, автостоянки для постоянного хранения автомобилей»</w:t>
      </w:r>
      <w:r w:rsidR="00813D12" w:rsidRPr="00FB7525">
        <w:rPr>
          <w:color w:val="000000" w:themeColor="text1"/>
          <w:sz w:val="27"/>
          <w:szCs w:val="27"/>
        </w:rPr>
        <w:t>.</w:t>
      </w:r>
    </w:p>
    <w:p w14:paraId="07D818B4" w14:textId="0F31576D" w:rsidR="00F70E2C" w:rsidRPr="00FB7525" w:rsidRDefault="00F70E2C" w:rsidP="00F70E2C">
      <w:pPr>
        <w:ind w:firstLine="709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Общая площадь земельного участка </w:t>
      </w:r>
      <w:r w:rsidR="00AA4AD6" w:rsidRPr="00FB7525">
        <w:rPr>
          <w:color w:val="000000" w:themeColor="text1"/>
          <w:sz w:val="27"/>
          <w:szCs w:val="27"/>
        </w:rPr>
        <w:t>2038</w:t>
      </w:r>
      <w:r w:rsidRPr="00FB7525">
        <w:rPr>
          <w:color w:val="000000" w:themeColor="text1"/>
          <w:sz w:val="27"/>
          <w:szCs w:val="27"/>
        </w:rPr>
        <w:t xml:space="preserve">,0 </w:t>
      </w:r>
      <w:proofErr w:type="spellStart"/>
      <w:proofErr w:type="gramStart"/>
      <w:r w:rsidRPr="00FB7525">
        <w:rPr>
          <w:color w:val="000000" w:themeColor="text1"/>
          <w:sz w:val="27"/>
          <w:szCs w:val="27"/>
        </w:rPr>
        <w:t>кв.м</w:t>
      </w:r>
      <w:proofErr w:type="spellEnd"/>
      <w:proofErr w:type="gramEnd"/>
    </w:p>
    <w:p w14:paraId="41F7AD89" w14:textId="249BB205" w:rsidR="001B4C1D" w:rsidRPr="00FB7525" w:rsidRDefault="009112DF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Схема расположения земельного участка:</w:t>
      </w:r>
    </w:p>
    <w:p w14:paraId="442B5AB3" w14:textId="19884044" w:rsidR="006F0E60" w:rsidRPr="00FB7525" w:rsidRDefault="00AA4AD6" w:rsidP="009112DF">
      <w:pPr>
        <w:ind w:firstLine="709"/>
        <w:jc w:val="both"/>
        <w:rPr>
          <w:color w:val="000000" w:themeColor="text1"/>
          <w:sz w:val="27"/>
          <w:szCs w:val="27"/>
        </w:rPr>
      </w:pPr>
      <w:r w:rsidRPr="00FB7525">
        <w:rPr>
          <w:noProof/>
          <w:sz w:val="27"/>
          <w:szCs w:val="27"/>
        </w:rPr>
        <w:drawing>
          <wp:inline distT="0" distB="0" distL="0" distR="0" wp14:anchorId="1B161E0A" wp14:editId="76B2A2EE">
            <wp:extent cx="4438650" cy="2381250"/>
            <wp:effectExtent l="0" t="0" r="0" b="0"/>
            <wp:docPr id="1587861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611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67D6" w14:textId="08985F13" w:rsidR="006F0E60" w:rsidRPr="00FB7525" w:rsidRDefault="006F0E60" w:rsidP="009112DF">
      <w:pPr>
        <w:ind w:firstLine="709"/>
        <w:jc w:val="both"/>
        <w:rPr>
          <w:color w:val="000000" w:themeColor="text1"/>
          <w:sz w:val="27"/>
          <w:szCs w:val="27"/>
        </w:rPr>
      </w:pPr>
    </w:p>
    <w:p w14:paraId="23119060" w14:textId="77777777" w:rsidR="00AA4AD6" w:rsidRPr="00FB7525" w:rsidRDefault="00BF3425" w:rsidP="00BF3425">
      <w:pPr>
        <w:pStyle w:val="3"/>
        <w:spacing w:before="0" w:after="0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>Террит</w:t>
      </w:r>
      <w:r w:rsidR="00042CBF" w:rsidRPr="00FB7525">
        <w:rPr>
          <w:sz w:val="27"/>
          <w:szCs w:val="27"/>
        </w:rPr>
        <w:t xml:space="preserve">ориальная зона </w:t>
      </w:r>
      <w:r w:rsidR="00AA4AD6" w:rsidRPr="00FB7525">
        <w:rPr>
          <w:sz w:val="27"/>
          <w:szCs w:val="27"/>
        </w:rPr>
        <w:t>«</w:t>
      </w:r>
      <w:proofErr w:type="spellStart"/>
      <w:r w:rsidR="00AA4AD6" w:rsidRPr="00FB7525">
        <w:rPr>
          <w:sz w:val="27"/>
          <w:szCs w:val="27"/>
        </w:rPr>
        <w:t>Производственно</w:t>
      </w:r>
      <w:proofErr w:type="spellEnd"/>
      <w:r w:rsidR="00AA4AD6" w:rsidRPr="00FB7525">
        <w:rPr>
          <w:sz w:val="27"/>
          <w:szCs w:val="27"/>
        </w:rPr>
        <w:t xml:space="preserve"> -коммунальные предприятия </w:t>
      </w:r>
    </w:p>
    <w:p w14:paraId="53FB3672" w14:textId="697E084E" w:rsidR="00042CBF" w:rsidRPr="00FB7525" w:rsidRDefault="00AA4AD6" w:rsidP="00BF3425">
      <w:pPr>
        <w:pStyle w:val="3"/>
        <w:spacing w:before="0" w:after="0"/>
        <w:rPr>
          <w:sz w:val="27"/>
          <w:szCs w:val="27"/>
        </w:rPr>
      </w:pPr>
      <w:r w:rsidRPr="00FB7525">
        <w:rPr>
          <w:sz w:val="27"/>
          <w:szCs w:val="27"/>
          <w:lang w:val="en-US"/>
        </w:rPr>
        <w:t>IV</w:t>
      </w:r>
      <w:r w:rsidRPr="00FB7525">
        <w:rPr>
          <w:sz w:val="27"/>
          <w:szCs w:val="27"/>
        </w:rPr>
        <w:t>-</w:t>
      </w:r>
      <w:r w:rsidRPr="00FB7525">
        <w:rPr>
          <w:sz w:val="27"/>
          <w:szCs w:val="27"/>
          <w:lang w:val="en-US"/>
        </w:rPr>
        <w:t>V</w:t>
      </w:r>
      <w:r w:rsidRPr="00FB7525">
        <w:rPr>
          <w:sz w:val="27"/>
          <w:szCs w:val="27"/>
        </w:rPr>
        <w:t>класса вредности</w:t>
      </w:r>
      <w:r w:rsidR="00042CBF" w:rsidRPr="00FB7525">
        <w:rPr>
          <w:sz w:val="27"/>
          <w:szCs w:val="27"/>
        </w:rPr>
        <w:t>»</w:t>
      </w:r>
      <w:r w:rsidR="00BF3425" w:rsidRPr="00FB7525">
        <w:rPr>
          <w:sz w:val="27"/>
          <w:szCs w:val="27"/>
        </w:rPr>
        <w:t xml:space="preserve"> «</w:t>
      </w:r>
      <w:r w:rsidRPr="00FB7525">
        <w:rPr>
          <w:sz w:val="27"/>
          <w:szCs w:val="27"/>
        </w:rPr>
        <w:t>П-3</w:t>
      </w:r>
      <w:r w:rsidR="00BF3425" w:rsidRPr="00FB7525">
        <w:rPr>
          <w:sz w:val="27"/>
          <w:szCs w:val="27"/>
        </w:rPr>
        <w:t>».</w:t>
      </w:r>
    </w:p>
    <w:p w14:paraId="67649C76" w14:textId="77777777" w:rsidR="00042CBF" w:rsidRPr="00FB7525" w:rsidRDefault="00042CBF" w:rsidP="00BF3425">
      <w:pPr>
        <w:overflowPunct w:val="0"/>
        <w:autoSpaceDE w:val="0"/>
        <w:autoSpaceDN w:val="0"/>
        <w:adjustRightInd w:val="0"/>
        <w:ind w:firstLine="510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 xml:space="preserve">Основные </w:t>
      </w:r>
      <w:proofErr w:type="gramStart"/>
      <w:r w:rsidRPr="00FB7525">
        <w:rPr>
          <w:b/>
          <w:sz w:val="27"/>
          <w:szCs w:val="27"/>
        </w:rPr>
        <w:t>виды  разрешенного</w:t>
      </w:r>
      <w:proofErr w:type="gramEnd"/>
      <w:r w:rsidRPr="00FB7525">
        <w:rPr>
          <w:b/>
          <w:sz w:val="27"/>
          <w:szCs w:val="27"/>
        </w:rPr>
        <w:t xml:space="preserve"> использования:  </w:t>
      </w:r>
    </w:p>
    <w:p w14:paraId="1D473EF0" w14:textId="77777777" w:rsidR="008A1B9C" w:rsidRPr="00FB7525" w:rsidRDefault="008A1B9C" w:rsidP="008A1B9C">
      <w:pPr>
        <w:tabs>
          <w:tab w:val="left" w:pos="970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Градостроительный регламент:</w:t>
      </w:r>
    </w:p>
    <w:p w14:paraId="6DE939AD" w14:textId="77777777" w:rsidR="00AA4AD6" w:rsidRPr="00FB7525" w:rsidRDefault="008A1B9C" w:rsidP="00AA4AD6">
      <w:pPr>
        <w:pStyle w:val="3"/>
        <w:spacing w:before="0" w:after="0"/>
        <w:rPr>
          <w:bCs/>
          <w:sz w:val="27"/>
          <w:szCs w:val="27"/>
        </w:rPr>
      </w:pPr>
      <w:bookmarkStart w:id="0" w:name="_Toc226360306"/>
      <w:r w:rsidRPr="00FB7525">
        <w:rPr>
          <w:bCs/>
          <w:color w:val="000000"/>
          <w:sz w:val="27"/>
          <w:szCs w:val="27"/>
        </w:rPr>
        <w:t xml:space="preserve">Ст. </w:t>
      </w:r>
      <w:r w:rsidR="00AA4AD6" w:rsidRPr="00FB7525">
        <w:rPr>
          <w:bCs/>
          <w:color w:val="000000"/>
          <w:sz w:val="27"/>
          <w:szCs w:val="27"/>
        </w:rPr>
        <w:t>55</w:t>
      </w:r>
      <w:r w:rsidRPr="00FB7525">
        <w:rPr>
          <w:bCs/>
          <w:color w:val="000000"/>
          <w:sz w:val="27"/>
          <w:szCs w:val="27"/>
        </w:rPr>
        <w:t>.</w:t>
      </w:r>
      <w:r w:rsidRPr="00FB7525">
        <w:rPr>
          <w:b w:val="0"/>
          <w:color w:val="000000"/>
          <w:sz w:val="27"/>
          <w:szCs w:val="27"/>
        </w:rPr>
        <w:t xml:space="preserve"> </w:t>
      </w:r>
      <w:r w:rsidRPr="00FB7525">
        <w:rPr>
          <w:bCs/>
          <w:color w:val="000000"/>
          <w:sz w:val="27"/>
          <w:szCs w:val="27"/>
        </w:rPr>
        <w:t>«</w:t>
      </w:r>
      <w:r w:rsidR="00AA4AD6" w:rsidRPr="00FB7525">
        <w:rPr>
          <w:bCs/>
          <w:color w:val="000000"/>
          <w:sz w:val="27"/>
          <w:szCs w:val="27"/>
        </w:rPr>
        <w:t>П</w:t>
      </w:r>
      <w:r w:rsidRPr="00FB7525">
        <w:rPr>
          <w:bCs/>
          <w:color w:val="000000"/>
          <w:sz w:val="27"/>
          <w:szCs w:val="27"/>
        </w:rPr>
        <w:t>-</w:t>
      </w:r>
      <w:r w:rsidR="00AA4AD6" w:rsidRPr="00FB7525">
        <w:rPr>
          <w:bCs/>
          <w:color w:val="000000"/>
          <w:sz w:val="27"/>
          <w:szCs w:val="27"/>
        </w:rPr>
        <w:t>3</w:t>
      </w:r>
      <w:r w:rsidRPr="00FB7525">
        <w:rPr>
          <w:bCs/>
          <w:color w:val="000000"/>
          <w:sz w:val="27"/>
          <w:szCs w:val="27"/>
        </w:rPr>
        <w:t>» Зона «</w:t>
      </w:r>
      <w:proofErr w:type="spellStart"/>
      <w:r w:rsidR="00AA4AD6" w:rsidRPr="00FB7525">
        <w:rPr>
          <w:bCs/>
          <w:sz w:val="27"/>
          <w:szCs w:val="27"/>
        </w:rPr>
        <w:t>Производственно</w:t>
      </w:r>
      <w:proofErr w:type="spellEnd"/>
      <w:r w:rsidR="00AA4AD6" w:rsidRPr="00FB7525">
        <w:rPr>
          <w:bCs/>
          <w:sz w:val="27"/>
          <w:szCs w:val="27"/>
        </w:rPr>
        <w:t xml:space="preserve"> -коммунальные предприятия </w:t>
      </w:r>
    </w:p>
    <w:p w14:paraId="33F69BF5" w14:textId="77777777" w:rsidR="003223E4" w:rsidRPr="00FB7525" w:rsidRDefault="00AA4AD6" w:rsidP="003223E4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Cs/>
          <w:color w:val="000000"/>
          <w:sz w:val="27"/>
          <w:szCs w:val="27"/>
        </w:rPr>
      </w:pPr>
      <w:r w:rsidRPr="00FB7525">
        <w:rPr>
          <w:bCs/>
          <w:sz w:val="27"/>
          <w:szCs w:val="27"/>
          <w:lang w:val="en-US"/>
        </w:rPr>
        <w:t>IV</w:t>
      </w:r>
      <w:r w:rsidRPr="00FB7525">
        <w:rPr>
          <w:bCs/>
          <w:sz w:val="27"/>
          <w:szCs w:val="27"/>
        </w:rPr>
        <w:t>-</w:t>
      </w:r>
      <w:r w:rsidRPr="00FB7525">
        <w:rPr>
          <w:bCs/>
          <w:sz w:val="27"/>
          <w:szCs w:val="27"/>
          <w:lang w:val="en-US"/>
        </w:rPr>
        <w:t>V</w:t>
      </w:r>
      <w:r w:rsidRPr="00FB7525">
        <w:rPr>
          <w:bCs/>
          <w:sz w:val="27"/>
          <w:szCs w:val="27"/>
        </w:rPr>
        <w:t>класса вредности</w:t>
      </w:r>
      <w:r w:rsidR="008A1B9C" w:rsidRPr="00FB7525">
        <w:rPr>
          <w:bCs/>
          <w:color w:val="000000"/>
          <w:sz w:val="27"/>
          <w:szCs w:val="27"/>
        </w:rPr>
        <w:t>»</w:t>
      </w:r>
      <w:bookmarkEnd w:id="0"/>
    </w:p>
    <w:p w14:paraId="109C149A" w14:textId="16DCE980" w:rsidR="003223E4" w:rsidRPr="00FB7525" w:rsidRDefault="003223E4" w:rsidP="003223E4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Cs/>
          <w:color w:val="000000"/>
          <w:sz w:val="27"/>
          <w:szCs w:val="27"/>
        </w:rPr>
      </w:pPr>
      <w:r w:rsidRPr="00FB7525">
        <w:rPr>
          <w:bCs/>
          <w:color w:val="000000"/>
          <w:sz w:val="27"/>
          <w:szCs w:val="27"/>
        </w:rPr>
        <w:t>Основные виды разрешенного использования:</w:t>
      </w:r>
    </w:p>
    <w:p w14:paraId="4ECF06B3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- коммунальные и производственные </w:t>
      </w:r>
      <w:proofErr w:type="gramStart"/>
      <w:r w:rsidRPr="00FB7525">
        <w:rPr>
          <w:color w:val="000000"/>
          <w:sz w:val="27"/>
          <w:szCs w:val="27"/>
        </w:rPr>
        <w:t>предприятия  IV</w:t>
      </w:r>
      <w:proofErr w:type="gramEnd"/>
      <w:r w:rsidRPr="00FB7525">
        <w:rPr>
          <w:color w:val="000000"/>
          <w:sz w:val="27"/>
          <w:szCs w:val="27"/>
        </w:rPr>
        <w:t xml:space="preserve"> и V классов вредности различного профиля;</w:t>
      </w:r>
    </w:p>
    <w:p w14:paraId="7740E80D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объекты складского назначения различного профиля;</w:t>
      </w:r>
    </w:p>
    <w:p w14:paraId="10133190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-проектные, научно-исследовательские, </w:t>
      </w:r>
      <w:proofErr w:type="gramStart"/>
      <w:r w:rsidRPr="00FB7525">
        <w:rPr>
          <w:color w:val="000000"/>
          <w:sz w:val="27"/>
          <w:szCs w:val="27"/>
        </w:rPr>
        <w:t>конструкторские  и</w:t>
      </w:r>
      <w:proofErr w:type="gramEnd"/>
      <w:r w:rsidRPr="00FB7525">
        <w:rPr>
          <w:color w:val="000000"/>
          <w:sz w:val="27"/>
          <w:szCs w:val="27"/>
        </w:rPr>
        <w:t xml:space="preserve"> изыскательские организации, связанные с деятельностью предприятий;</w:t>
      </w:r>
    </w:p>
    <w:p w14:paraId="4B611816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офисы, конторы, административные службы;</w:t>
      </w:r>
    </w:p>
    <w:p w14:paraId="66E5D55D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объекты инженерно-технического обеспечения предприятий;</w:t>
      </w:r>
    </w:p>
    <w:p w14:paraId="1A3734AB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санитарно-технические сооружения;</w:t>
      </w:r>
    </w:p>
    <w:p w14:paraId="52EC3C77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объекты коммунального назначения;</w:t>
      </w:r>
    </w:p>
    <w:p w14:paraId="4BD891D9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предприятия оптовой, мелкооптовой торговли и магазины розничной торговли по продаже товаров собственного производства предприятий;</w:t>
      </w:r>
    </w:p>
    <w:p w14:paraId="4E600BE5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14:paraId="55B536C4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станции техобслуживания автомобилей, авторемонтные предприятия;</w:t>
      </w:r>
    </w:p>
    <w:p w14:paraId="2402F098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гаражи, автостоянки для постоянного хранения автомобилей;</w:t>
      </w:r>
    </w:p>
    <w:p w14:paraId="1FD4C692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гаражи боксового типа, многоэтажные, подземные и наземные гаражи, автостоянки;</w:t>
      </w:r>
    </w:p>
    <w:p w14:paraId="40D2903A" w14:textId="77777777" w:rsidR="003223E4" w:rsidRPr="00FB7525" w:rsidRDefault="003223E4" w:rsidP="003223E4">
      <w:pPr>
        <w:pStyle w:val="af5"/>
        <w:tabs>
          <w:tab w:val="left" w:pos="970"/>
        </w:tabs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теплицы;</w:t>
      </w:r>
    </w:p>
    <w:p w14:paraId="68F3DBF5" w14:textId="77777777" w:rsidR="003223E4" w:rsidRPr="00FB7525" w:rsidRDefault="003223E4" w:rsidP="003223E4">
      <w:pPr>
        <w:tabs>
          <w:tab w:val="left" w:pos="970"/>
        </w:tabs>
        <w:overflowPunct w:val="0"/>
        <w:autoSpaceDE w:val="0"/>
        <w:autoSpaceDN w:val="0"/>
        <w:adjustRightInd w:val="0"/>
        <w:ind w:firstLine="428"/>
        <w:jc w:val="both"/>
        <w:rPr>
          <w:b/>
          <w:color w:val="000000"/>
          <w:sz w:val="27"/>
          <w:szCs w:val="27"/>
        </w:rPr>
      </w:pPr>
      <w:r w:rsidRPr="00FB7525">
        <w:rPr>
          <w:b/>
          <w:color w:val="000000"/>
          <w:sz w:val="27"/>
          <w:szCs w:val="27"/>
        </w:rPr>
        <w:t xml:space="preserve">Условно разрешенное использование: </w:t>
      </w:r>
    </w:p>
    <w:p w14:paraId="6E4A2C81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- автостоянки, гаражи, АЗС, </w:t>
      </w:r>
    </w:p>
    <w:p w14:paraId="2E9A3D49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- станции технического обслуживания; </w:t>
      </w:r>
    </w:p>
    <w:p w14:paraId="6E2DED10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офисы, конторы различных фирм, организаций;</w:t>
      </w:r>
    </w:p>
    <w:p w14:paraId="72EC6CF4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финансово-кредитные учреждения;</w:t>
      </w:r>
    </w:p>
    <w:p w14:paraId="731CCD71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проектные и конструкторские бюро;</w:t>
      </w:r>
    </w:p>
    <w:p w14:paraId="33024B2F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средние специальные учебные учреждения, связанные с предприятиями зоны;</w:t>
      </w:r>
    </w:p>
    <w:p w14:paraId="7A0B0989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- объекты торговли, бытового </w:t>
      </w:r>
      <w:proofErr w:type="gramStart"/>
      <w:r w:rsidRPr="00FB7525">
        <w:rPr>
          <w:sz w:val="27"/>
          <w:szCs w:val="27"/>
        </w:rPr>
        <w:t>обслуживания  (</w:t>
      </w:r>
      <w:proofErr w:type="gramEnd"/>
      <w:r w:rsidRPr="00FB7525">
        <w:rPr>
          <w:sz w:val="27"/>
          <w:szCs w:val="27"/>
        </w:rPr>
        <w:t>ремонтные мастерские различного профиля, прачечные, химчистки и др.).</w:t>
      </w:r>
    </w:p>
    <w:p w14:paraId="1479C735" w14:textId="77777777" w:rsidR="003223E4" w:rsidRPr="00FB7525" w:rsidRDefault="003223E4" w:rsidP="003223E4">
      <w:pPr>
        <w:tabs>
          <w:tab w:val="left" w:pos="970"/>
        </w:tabs>
        <w:overflowPunct w:val="0"/>
        <w:autoSpaceDE w:val="0"/>
        <w:autoSpaceDN w:val="0"/>
        <w:adjustRightInd w:val="0"/>
        <w:ind w:firstLine="428"/>
        <w:jc w:val="both"/>
        <w:rPr>
          <w:b/>
          <w:color w:val="000000"/>
          <w:sz w:val="27"/>
          <w:szCs w:val="27"/>
        </w:rPr>
      </w:pPr>
      <w:r w:rsidRPr="00FB7525">
        <w:rPr>
          <w:b/>
          <w:color w:val="000000"/>
          <w:sz w:val="27"/>
          <w:szCs w:val="27"/>
        </w:rPr>
        <w:t>Вспомогательные виды разрешенного использования:</w:t>
      </w:r>
    </w:p>
    <w:p w14:paraId="1EDBE83D" w14:textId="77777777" w:rsidR="003223E4" w:rsidRPr="00FB7525" w:rsidRDefault="003223E4" w:rsidP="003223E4">
      <w:pPr>
        <w:tabs>
          <w:tab w:val="left" w:pos="970"/>
        </w:tabs>
        <w:overflowPunct w:val="0"/>
        <w:autoSpaceDE w:val="0"/>
        <w:autoSpaceDN w:val="0"/>
        <w:adjustRightInd w:val="0"/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парковки для легковых автомобилей;</w:t>
      </w:r>
    </w:p>
    <w:p w14:paraId="75693789" w14:textId="77777777" w:rsidR="003223E4" w:rsidRPr="00FB7525" w:rsidRDefault="003223E4" w:rsidP="003223E4">
      <w:pPr>
        <w:tabs>
          <w:tab w:val="left" w:pos="970"/>
        </w:tabs>
        <w:overflowPunct w:val="0"/>
        <w:autoSpaceDE w:val="0"/>
        <w:autoSpaceDN w:val="0"/>
        <w:adjustRightInd w:val="0"/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- пожарная часть.</w:t>
      </w:r>
    </w:p>
    <w:p w14:paraId="608478A1" w14:textId="77777777" w:rsidR="003223E4" w:rsidRPr="00FB7525" w:rsidRDefault="003223E4" w:rsidP="003223E4">
      <w:pPr>
        <w:pStyle w:val="ConsPlusNormal"/>
        <w:tabs>
          <w:tab w:val="left" w:pos="970"/>
          <w:tab w:val="left" w:pos="1134"/>
          <w:tab w:val="left" w:pos="1418"/>
        </w:tabs>
        <w:ind w:firstLine="428"/>
        <w:jc w:val="both"/>
        <w:outlineLvl w:val="0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514AE0D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1)</w:t>
      </w:r>
      <w:r w:rsidRPr="00FB7525">
        <w:rPr>
          <w:sz w:val="27"/>
          <w:szCs w:val="27"/>
        </w:rPr>
        <w:tab/>
        <w:t>предельное количество этажей – определяются в задании на проектирование;</w:t>
      </w:r>
    </w:p>
    <w:p w14:paraId="15660257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>2)</w:t>
      </w:r>
      <w:r w:rsidRPr="00FB7525">
        <w:rPr>
          <w:sz w:val="27"/>
          <w:szCs w:val="27"/>
        </w:rPr>
        <w:tab/>
        <w:t>Предельные (минимальные и (или) максимальные) размеры земельных участков, в том числе их площадь, определяются в соответствии с техническими регламентами по заданию на проектирование с учетом технологических расчетов и требований;</w:t>
      </w:r>
    </w:p>
    <w:p w14:paraId="05748060" w14:textId="77777777" w:rsidR="003223E4" w:rsidRPr="00FB7525" w:rsidRDefault="003223E4" w:rsidP="003223E4">
      <w:pPr>
        <w:tabs>
          <w:tab w:val="left" w:pos="970"/>
          <w:tab w:val="left" w:pos="1134"/>
        </w:tabs>
        <w:autoSpaceDE w:val="0"/>
        <w:autoSpaceDN w:val="0"/>
        <w:adjustRightInd w:val="0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3) площадь земельных участков, используемых в целях строительства и эксплуатации гаражей для легкового автотранспорта: минимальный - </w:t>
      </w:r>
      <w:smartTag w:uri="urn:schemas-microsoft-com:office:smarttags" w:element="metricconverter">
        <w:smartTagPr>
          <w:attr w:name="ProductID" w:val="30,0 кв. м"/>
        </w:smartTagPr>
        <w:r w:rsidRPr="00FB7525">
          <w:rPr>
            <w:sz w:val="27"/>
            <w:szCs w:val="27"/>
          </w:rPr>
          <w:t>30,0 кв. м</w:t>
        </w:r>
      </w:smartTag>
      <w:r w:rsidRPr="00FB7525">
        <w:rPr>
          <w:sz w:val="27"/>
          <w:szCs w:val="27"/>
        </w:rPr>
        <w:t xml:space="preserve">; максимальный - </w:t>
      </w:r>
      <w:smartTag w:uri="urn:schemas-microsoft-com:office:smarttags" w:element="metricconverter">
        <w:smartTagPr>
          <w:attr w:name="ProductID" w:val="80 кв. м"/>
        </w:smartTagPr>
        <w:r w:rsidRPr="00FB7525">
          <w:rPr>
            <w:sz w:val="27"/>
            <w:szCs w:val="27"/>
          </w:rPr>
          <w:t>80 кв. м</w:t>
        </w:r>
      </w:smartTag>
      <w:r w:rsidRPr="00FB7525">
        <w:rPr>
          <w:sz w:val="27"/>
          <w:szCs w:val="27"/>
        </w:rPr>
        <w:t xml:space="preserve">, для грузового автотранспорта: минимальный - </w:t>
      </w:r>
      <w:smartTag w:uri="urn:schemas-microsoft-com:office:smarttags" w:element="metricconverter">
        <w:smartTagPr>
          <w:attr w:name="ProductID" w:val="65,0 кв. м"/>
        </w:smartTagPr>
        <w:r w:rsidRPr="00FB7525">
          <w:rPr>
            <w:sz w:val="27"/>
            <w:szCs w:val="27"/>
          </w:rPr>
          <w:t>65,0 кв. м</w:t>
        </w:r>
      </w:smartTag>
      <w:r w:rsidRPr="00FB7525">
        <w:rPr>
          <w:sz w:val="27"/>
          <w:szCs w:val="27"/>
        </w:rPr>
        <w:t xml:space="preserve">; максимальный - </w:t>
      </w:r>
      <w:smartTag w:uri="urn:schemas-microsoft-com:office:smarttags" w:element="metricconverter">
        <w:smartTagPr>
          <w:attr w:name="ProductID" w:val="130 кв. м"/>
        </w:smartTagPr>
        <w:r w:rsidRPr="00FB7525">
          <w:rPr>
            <w:sz w:val="27"/>
            <w:szCs w:val="27"/>
          </w:rPr>
          <w:t>130 кв. м</w:t>
        </w:r>
      </w:smartTag>
      <w:r w:rsidRPr="00FB7525">
        <w:rPr>
          <w:sz w:val="27"/>
          <w:szCs w:val="27"/>
        </w:rPr>
        <w:t>;</w:t>
      </w:r>
    </w:p>
    <w:p w14:paraId="616DA243" w14:textId="77777777" w:rsidR="003223E4" w:rsidRPr="00FB7525" w:rsidRDefault="003223E4" w:rsidP="003223E4">
      <w:pPr>
        <w:tabs>
          <w:tab w:val="left" w:pos="970"/>
          <w:tab w:val="left" w:pos="1134"/>
        </w:tabs>
        <w:autoSpaceDE w:val="0"/>
        <w:autoSpaceDN w:val="0"/>
        <w:adjustRightInd w:val="0"/>
        <w:ind w:firstLine="428"/>
        <w:jc w:val="both"/>
        <w:rPr>
          <w:bCs/>
          <w:sz w:val="27"/>
          <w:szCs w:val="27"/>
        </w:rPr>
      </w:pPr>
      <w:r w:rsidRPr="00FB7525">
        <w:rPr>
          <w:bCs/>
          <w:sz w:val="27"/>
          <w:szCs w:val="27"/>
        </w:rPr>
        <w:t>4)</w:t>
      </w:r>
      <w:r w:rsidRPr="00FB7525">
        <w:rPr>
          <w:bCs/>
          <w:sz w:val="27"/>
          <w:szCs w:val="27"/>
        </w:rPr>
        <w:tab/>
        <w:t xml:space="preserve">отступ от красной линии до зданий, строений, сооружений при осуществлении строительства – не менее </w:t>
      </w:r>
      <w:smartTag w:uri="urn:schemas-microsoft-com:office:smarttags" w:element="metricconverter">
        <w:smartTagPr>
          <w:attr w:name="ProductID" w:val="3,5 м"/>
        </w:smartTagPr>
        <w:r w:rsidRPr="00FB7525">
          <w:rPr>
            <w:bCs/>
            <w:sz w:val="27"/>
            <w:szCs w:val="27"/>
          </w:rPr>
          <w:t>3,5 м</w:t>
        </w:r>
      </w:smartTag>
      <w:r w:rsidRPr="00FB7525">
        <w:rPr>
          <w:bCs/>
          <w:sz w:val="27"/>
          <w:szCs w:val="27"/>
        </w:rPr>
        <w:t>;</w:t>
      </w:r>
    </w:p>
    <w:p w14:paraId="45F6D7CE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bCs/>
          <w:sz w:val="27"/>
          <w:szCs w:val="27"/>
        </w:rPr>
        <w:t>5)</w:t>
      </w:r>
      <w:r w:rsidRPr="00FB7525">
        <w:rPr>
          <w:bCs/>
          <w:sz w:val="27"/>
          <w:szCs w:val="27"/>
        </w:rPr>
        <w:tab/>
      </w:r>
      <w:r w:rsidRPr="00FB7525">
        <w:rPr>
          <w:sz w:val="27"/>
          <w:szCs w:val="27"/>
        </w:rPr>
        <w:t>коэффициент интенсивности использования территории не более – 0,99;</w:t>
      </w:r>
    </w:p>
    <w:p w14:paraId="29C1D028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6)</w:t>
      </w:r>
      <w:r w:rsidRPr="00FB7525">
        <w:rPr>
          <w:sz w:val="27"/>
          <w:szCs w:val="27"/>
        </w:rPr>
        <w:tab/>
        <w:t>максимальный процент застройки – 60 %;</w:t>
      </w:r>
    </w:p>
    <w:p w14:paraId="0B5B4B9A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7)</w:t>
      </w:r>
      <w:r w:rsidRPr="00FB7525">
        <w:rPr>
          <w:sz w:val="27"/>
          <w:szCs w:val="27"/>
        </w:rPr>
        <w:tab/>
        <w:t>коэффициент свободных территорий не менее – 0,4;</w:t>
      </w:r>
    </w:p>
    <w:p w14:paraId="487007D8" w14:textId="77777777" w:rsidR="003223E4" w:rsidRPr="00FB7525" w:rsidRDefault="003223E4" w:rsidP="003223E4">
      <w:pPr>
        <w:tabs>
          <w:tab w:val="left" w:pos="970"/>
          <w:tab w:val="left" w:pos="1134"/>
        </w:tabs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8)</w:t>
      </w:r>
      <w:r w:rsidRPr="00FB7525">
        <w:rPr>
          <w:sz w:val="27"/>
          <w:szCs w:val="27"/>
        </w:rPr>
        <w:tab/>
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3,0 м"/>
        </w:smartTagPr>
        <w:r w:rsidRPr="00FB7525">
          <w:rPr>
            <w:sz w:val="27"/>
            <w:szCs w:val="27"/>
          </w:rPr>
          <w:t>3,0 м</w:t>
        </w:r>
      </w:smartTag>
      <w:r w:rsidRPr="00FB7525">
        <w:rPr>
          <w:sz w:val="27"/>
          <w:szCs w:val="27"/>
        </w:rPr>
        <w:t>.</w:t>
      </w:r>
    </w:p>
    <w:p w14:paraId="0CE9CC74" w14:textId="77777777" w:rsidR="003223E4" w:rsidRPr="00FB7525" w:rsidRDefault="003223E4" w:rsidP="003223E4">
      <w:pPr>
        <w:tabs>
          <w:tab w:val="left" w:pos="970"/>
        </w:tabs>
        <w:autoSpaceDE w:val="0"/>
        <w:autoSpaceDN w:val="0"/>
        <w:adjustRightInd w:val="0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9)</w:t>
      </w:r>
      <w:r w:rsidRPr="00FB7525">
        <w:rPr>
          <w:sz w:val="27"/>
          <w:szCs w:val="27"/>
        </w:rPr>
        <w:tab/>
        <w:t xml:space="preserve">ширина санитарно-защитной зоны – от </w:t>
      </w:r>
      <w:smartTag w:uri="urn:schemas-microsoft-com:office:smarttags" w:element="metricconverter">
        <w:smartTagPr>
          <w:attr w:name="ProductID" w:val="50 м"/>
        </w:smartTagPr>
        <w:r w:rsidRPr="00FB7525">
          <w:rPr>
            <w:sz w:val="27"/>
            <w:szCs w:val="27"/>
          </w:rPr>
          <w:t>50 м</w:t>
        </w:r>
      </w:smartTag>
      <w:r w:rsidRPr="00FB7525">
        <w:rPr>
          <w:sz w:val="27"/>
          <w:szCs w:val="27"/>
        </w:rPr>
        <w:t xml:space="preserve"> до 100 м.</w:t>
      </w:r>
    </w:p>
    <w:p w14:paraId="00552F99" w14:textId="77777777" w:rsidR="003223E4" w:rsidRPr="00FB7525" w:rsidRDefault="003223E4" w:rsidP="003223E4">
      <w:pPr>
        <w:tabs>
          <w:tab w:val="left" w:pos="970"/>
        </w:tabs>
        <w:overflowPunct w:val="0"/>
        <w:autoSpaceDE w:val="0"/>
        <w:autoSpaceDN w:val="0"/>
        <w:adjustRightInd w:val="0"/>
        <w:ind w:firstLine="428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Запрещается:</w:t>
      </w:r>
    </w:p>
    <w:p w14:paraId="5F0FAF8F" w14:textId="77777777" w:rsidR="003223E4" w:rsidRPr="00FB7525" w:rsidRDefault="003223E4" w:rsidP="003223E4">
      <w:pPr>
        <w:pStyle w:val="af7"/>
        <w:tabs>
          <w:tab w:val="left" w:pos="970"/>
        </w:tabs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- строительство предприятий и коммунальных объектов выше IV и V класса вредности;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среду; </w:t>
      </w:r>
    </w:p>
    <w:p w14:paraId="3A06F268" w14:textId="17655FCE" w:rsidR="00DF38D3" w:rsidRPr="00182F0C" w:rsidRDefault="003223E4" w:rsidP="00182F0C">
      <w:pPr>
        <w:pStyle w:val="3"/>
        <w:tabs>
          <w:tab w:val="left" w:pos="916"/>
          <w:tab w:val="left" w:pos="2065"/>
        </w:tabs>
        <w:spacing w:before="0"/>
        <w:ind w:firstLine="569"/>
        <w:jc w:val="both"/>
        <w:rPr>
          <w:b w:val="0"/>
          <w:bCs/>
          <w:sz w:val="27"/>
          <w:szCs w:val="27"/>
        </w:rPr>
      </w:pPr>
      <w:r w:rsidRPr="00FB7525">
        <w:rPr>
          <w:b w:val="0"/>
          <w:bCs/>
          <w:sz w:val="27"/>
          <w:szCs w:val="27"/>
        </w:rPr>
        <w:t>- строительство и расширение жилья, зданий и объектов здравоохранения, рекреации, любых детских учреждений.</w:t>
      </w:r>
    </w:p>
    <w:p w14:paraId="09104856" w14:textId="77777777" w:rsidR="003223E4" w:rsidRPr="00FB7525" w:rsidRDefault="00DF38D3" w:rsidP="00DF38D3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ab/>
      </w:r>
      <w:r w:rsidR="003223E4" w:rsidRPr="00FB7525">
        <w:rPr>
          <w:sz w:val="27"/>
          <w:szCs w:val="27"/>
        </w:rPr>
        <w:t>Наличие в границах земельного участка зон с особыми условиями использования территорий:</w:t>
      </w:r>
    </w:p>
    <w:p w14:paraId="3C89FF6E" w14:textId="77777777" w:rsidR="003223E4" w:rsidRPr="00FB7525" w:rsidRDefault="003223E4" w:rsidP="003223E4">
      <w:pPr>
        <w:ind w:firstLine="271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Санитарно-защитная промышленных предприятий (СЗ-1)</w:t>
      </w:r>
    </w:p>
    <w:p w14:paraId="1518E685" w14:textId="77777777" w:rsidR="003223E4" w:rsidRPr="00FB7525" w:rsidRDefault="003223E4" w:rsidP="003223E4">
      <w:pPr>
        <w:ind w:firstLine="271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Санитарно-</w:t>
      </w:r>
      <w:proofErr w:type="gramStart"/>
      <w:r w:rsidRPr="00FB7525">
        <w:rPr>
          <w:sz w:val="27"/>
          <w:szCs w:val="27"/>
        </w:rPr>
        <w:t>защитная  железной</w:t>
      </w:r>
      <w:proofErr w:type="gramEnd"/>
      <w:r w:rsidRPr="00FB7525">
        <w:rPr>
          <w:sz w:val="27"/>
          <w:szCs w:val="27"/>
        </w:rPr>
        <w:t xml:space="preserve"> дороги (СЗ-6)</w:t>
      </w:r>
    </w:p>
    <w:p w14:paraId="775041B2" w14:textId="77777777" w:rsidR="003223E4" w:rsidRPr="00FB7525" w:rsidRDefault="003223E4" w:rsidP="003223E4">
      <w:pPr>
        <w:ind w:firstLine="271"/>
        <w:jc w:val="both"/>
        <w:rPr>
          <w:rFonts w:eastAsia="TimesNewRomanPSMT"/>
          <w:sz w:val="27"/>
          <w:szCs w:val="27"/>
        </w:rPr>
      </w:pPr>
      <w:r w:rsidRPr="00FB7525">
        <w:rPr>
          <w:rFonts w:eastAsia="TimesNewRomanPSMT"/>
          <w:sz w:val="27"/>
          <w:szCs w:val="27"/>
        </w:rPr>
        <w:t>Охранная зона ВКЛ 6 кВ ф101-7 (</w:t>
      </w:r>
      <w:r w:rsidRPr="00FB7525">
        <w:rPr>
          <w:sz w:val="27"/>
          <w:szCs w:val="27"/>
        </w:rPr>
        <w:t xml:space="preserve">реестровый номер </w:t>
      </w:r>
      <w:r w:rsidRPr="00FB7525">
        <w:rPr>
          <w:rFonts w:eastAsia="TimesNewRomanPSMT"/>
          <w:sz w:val="27"/>
          <w:szCs w:val="27"/>
        </w:rPr>
        <w:t>24:46-6.424)</w:t>
      </w:r>
    </w:p>
    <w:p w14:paraId="5CF55182" w14:textId="77777777" w:rsidR="003223E4" w:rsidRPr="00FB7525" w:rsidRDefault="003223E4" w:rsidP="003223E4">
      <w:pPr>
        <w:ind w:firstLine="271"/>
        <w:jc w:val="both"/>
        <w:rPr>
          <w:sz w:val="27"/>
          <w:szCs w:val="27"/>
        </w:rPr>
      </w:pPr>
      <w:r w:rsidRPr="00FB7525">
        <w:rPr>
          <w:rFonts w:eastAsia="TimesNewRomanPSMT"/>
          <w:sz w:val="27"/>
          <w:szCs w:val="27"/>
        </w:rPr>
        <w:t>Охранная зона ВКЛ 6 кВ ф101-5 (</w:t>
      </w:r>
      <w:r w:rsidRPr="00FB7525">
        <w:rPr>
          <w:sz w:val="27"/>
          <w:szCs w:val="27"/>
        </w:rPr>
        <w:t xml:space="preserve">реестровый номер </w:t>
      </w:r>
      <w:r w:rsidRPr="00FB7525">
        <w:rPr>
          <w:rFonts w:eastAsia="TimesNewRomanPSMT"/>
          <w:sz w:val="27"/>
          <w:szCs w:val="27"/>
        </w:rPr>
        <w:t>24:46-6.440)</w:t>
      </w:r>
    </w:p>
    <w:p w14:paraId="4A44CE34" w14:textId="77777777" w:rsidR="003223E4" w:rsidRPr="00FB7525" w:rsidRDefault="003223E4" w:rsidP="003223E4">
      <w:pPr>
        <w:ind w:firstLine="271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Зона санитарной охраны II пояса поверхностного водозабора на р. Енисей филиала «КрасноярскаяТЭЦ-2» АО «Енисейская ТГК (ТГК-13)» (реестровый номер 24:00-6.18814)</w:t>
      </w:r>
    </w:p>
    <w:p w14:paraId="3AD72023" w14:textId="77777777" w:rsidR="003223E4" w:rsidRPr="00FB7525" w:rsidRDefault="003223E4" w:rsidP="003223E4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Санитарно-защитная зона АО «Красноярская ГЭС» (промплощадка гидроузла с учетом Управления Эксплуатации Красноярского судоподъемника) (реестровый номер 24:46-6.242) </w:t>
      </w:r>
    </w:p>
    <w:p w14:paraId="4842B6CA" w14:textId="77777777" w:rsidR="003223E4" w:rsidRPr="00FB7525" w:rsidRDefault="003223E4" w:rsidP="003223E4">
      <w:pPr>
        <w:autoSpaceDE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Правовой режим использования и застройки указанного земельного участка определяется градостроительным регламентом и совокупностью ограничений, установленных в соответствии с законодательством Российской Федерации:</w:t>
      </w:r>
    </w:p>
    <w:p w14:paraId="426B4F94" w14:textId="77777777" w:rsidR="003223E4" w:rsidRPr="00FB7525" w:rsidRDefault="003223E4" w:rsidP="003223E4">
      <w:pPr>
        <w:pStyle w:val="a9"/>
        <w:numPr>
          <w:ilvl w:val="0"/>
          <w:numId w:val="33"/>
        </w:numPr>
        <w:autoSpaceDE w:val="0"/>
        <w:autoSpaceDN w:val="0"/>
        <w:contextualSpacing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Градостроительным кодексом РФ от 29.12.2004 №190-ФЗ;</w:t>
      </w:r>
    </w:p>
    <w:p w14:paraId="29D8C5B2" w14:textId="77777777" w:rsidR="003223E4" w:rsidRPr="00FB7525" w:rsidRDefault="003223E4" w:rsidP="003223E4">
      <w:pPr>
        <w:pStyle w:val="a9"/>
        <w:numPr>
          <w:ilvl w:val="0"/>
          <w:numId w:val="33"/>
        </w:numPr>
        <w:autoSpaceDE w:val="0"/>
        <w:autoSpaceDN w:val="0"/>
        <w:contextualSpacing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Земельным кодексом РФ от 25.10.2001 № 136-ФЗ;</w:t>
      </w:r>
    </w:p>
    <w:p w14:paraId="7C250AD6" w14:textId="77777777" w:rsidR="003223E4" w:rsidRPr="00FB7525" w:rsidRDefault="003223E4" w:rsidP="003223E4">
      <w:pPr>
        <w:pStyle w:val="a9"/>
        <w:numPr>
          <w:ilvl w:val="0"/>
          <w:numId w:val="33"/>
        </w:numPr>
        <w:autoSpaceDE w:val="0"/>
        <w:autoSpaceDN w:val="0"/>
        <w:contextualSpacing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Водным кодексом РФ от 03.06.2006 № 74-ФЗ</w:t>
      </w:r>
    </w:p>
    <w:p w14:paraId="341DB764" w14:textId="77777777" w:rsidR="003223E4" w:rsidRPr="00FB7525" w:rsidRDefault="003223E4" w:rsidP="003223E4">
      <w:pPr>
        <w:pStyle w:val="a9"/>
        <w:numPr>
          <w:ilvl w:val="0"/>
          <w:numId w:val="33"/>
        </w:numPr>
        <w:autoSpaceDE w:val="0"/>
        <w:autoSpaceDN w:val="0"/>
        <w:contextualSpacing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Постановление о введении в действие санитарных правили норм «Зоны Санитарной охраны источников водоснабжения и водопроводов питьевого назначения. САНПИН 2.1.4.1110-02» от: 2002-03-14 № 10</w:t>
      </w:r>
    </w:p>
    <w:p w14:paraId="731156B6" w14:textId="77777777" w:rsidR="003223E4" w:rsidRPr="00FB7525" w:rsidRDefault="003223E4" w:rsidP="003223E4">
      <w:pPr>
        <w:pStyle w:val="a9"/>
        <w:numPr>
          <w:ilvl w:val="0"/>
          <w:numId w:val="33"/>
        </w:numPr>
        <w:autoSpaceDE w:val="0"/>
        <w:autoSpaceDN w:val="0"/>
        <w:contextualSpacing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Санитарно-эпидемиологическое заключение от: 2011-03-23 №</w:t>
      </w:r>
      <w:r w:rsidRPr="00FB7525">
        <w:rPr>
          <w:sz w:val="27"/>
          <w:szCs w:val="27"/>
          <w:lang w:val="en-US"/>
        </w:rPr>
        <w:t> </w:t>
      </w:r>
      <w:r w:rsidRPr="00FB7525">
        <w:rPr>
          <w:sz w:val="27"/>
          <w:szCs w:val="27"/>
        </w:rPr>
        <w:t>24.49.31.000.Т.000236.03.11</w:t>
      </w:r>
    </w:p>
    <w:p w14:paraId="048DDF9E" w14:textId="7B3866B8" w:rsidR="003223E4" w:rsidRPr="00FB7525" w:rsidRDefault="003223E4" w:rsidP="003223E4">
      <w:pPr>
        <w:tabs>
          <w:tab w:val="left" w:pos="916"/>
          <w:tab w:val="left" w:pos="2065"/>
        </w:tabs>
        <w:autoSpaceDE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>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B27F83B" w14:textId="77777777" w:rsidR="003223E4" w:rsidRPr="00FB7525" w:rsidRDefault="003223E4" w:rsidP="003223E4">
      <w:pPr>
        <w:autoSpaceDE w:val="0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Установление границ зон с особыми условиями использования территорий, особые условия использования земельных участков и режим хозяйственной деятельности в границах таких зон регламентированы следующими документами:</w:t>
      </w:r>
    </w:p>
    <w:p w14:paraId="776AE511" w14:textId="77777777" w:rsidR="003223E4" w:rsidRPr="00FB7525" w:rsidRDefault="003223E4" w:rsidP="003223E4">
      <w:pPr>
        <w:pStyle w:val="a9"/>
        <w:numPr>
          <w:ilvl w:val="0"/>
          <w:numId w:val="34"/>
        </w:numPr>
        <w:autoSpaceDE w:val="0"/>
        <w:autoSpaceDN w:val="0"/>
        <w:ind w:left="0" w:firstLine="428"/>
        <w:contextualSpacing w:val="0"/>
        <w:jc w:val="both"/>
        <w:rPr>
          <w:bCs/>
          <w:sz w:val="27"/>
          <w:szCs w:val="27"/>
        </w:rPr>
      </w:pPr>
      <w:bookmarkStart w:id="1" w:name="Par0"/>
      <w:bookmarkStart w:id="2" w:name="_Toc226360340"/>
      <w:bookmarkStart w:id="3" w:name="_Toc215474331"/>
      <w:bookmarkStart w:id="4" w:name="_Toc226360344"/>
      <w:bookmarkEnd w:id="1"/>
      <w:r w:rsidRPr="00FB7525">
        <w:rPr>
          <w:bCs/>
          <w:sz w:val="27"/>
          <w:szCs w:val="27"/>
        </w:rPr>
        <w:t>Статья 69 Правил землепользования и застройки города Дивногорска, утверждённые решением Дивногорского городского Совета депутатов от 29.11.2012 № 28-176-ГС «Об утверждении Правил землепользования и застройки города Дивногорска»</w:t>
      </w:r>
    </w:p>
    <w:p w14:paraId="5AE2C445" w14:textId="77777777" w:rsidR="003223E4" w:rsidRPr="00FB7525" w:rsidRDefault="003223E4" w:rsidP="003223E4">
      <w:pPr>
        <w:pStyle w:val="3"/>
        <w:ind w:firstLine="428"/>
        <w:jc w:val="both"/>
        <w:rPr>
          <w:b w:val="0"/>
          <w:bCs/>
          <w:sz w:val="27"/>
          <w:szCs w:val="27"/>
        </w:rPr>
      </w:pPr>
      <w:r w:rsidRPr="00FB7525">
        <w:rPr>
          <w:b w:val="0"/>
          <w:bCs/>
          <w:sz w:val="27"/>
          <w:szCs w:val="27"/>
        </w:rPr>
        <w:t xml:space="preserve">Ст.69. «СЗ – 1» </w:t>
      </w:r>
      <w:proofErr w:type="gramStart"/>
      <w:r w:rsidRPr="00FB7525">
        <w:rPr>
          <w:b w:val="0"/>
          <w:bCs/>
          <w:sz w:val="27"/>
          <w:szCs w:val="27"/>
        </w:rPr>
        <w:t>Зона  «</w:t>
      </w:r>
      <w:proofErr w:type="gramEnd"/>
      <w:r w:rsidRPr="00FB7525">
        <w:rPr>
          <w:b w:val="0"/>
          <w:bCs/>
          <w:sz w:val="27"/>
          <w:szCs w:val="27"/>
        </w:rPr>
        <w:t>Санитарно-защитная промышленных предприятий»</w:t>
      </w:r>
      <w:bookmarkEnd w:id="2"/>
    </w:p>
    <w:p w14:paraId="48907816" w14:textId="77777777" w:rsidR="003223E4" w:rsidRPr="00FB7525" w:rsidRDefault="003223E4" w:rsidP="003223E4">
      <w:pPr>
        <w:pStyle w:val="31"/>
        <w:overflowPunct w:val="0"/>
        <w:autoSpaceDE w:val="0"/>
        <w:autoSpaceDN w:val="0"/>
        <w:adjustRightInd w:val="0"/>
        <w:ind w:firstLine="428"/>
        <w:rPr>
          <w:b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Санитарно-защитные зоны промышленных предприятий предусматриваются в случае, если за пределами промплощадки не </w:t>
      </w:r>
      <w:proofErr w:type="gramStart"/>
      <w:r w:rsidRPr="00FB7525">
        <w:rPr>
          <w:color w:val="000000"/>
          <w:sz w:val="27"/>
          <w:szCs w:val="27"/>
        </w:rPr>
        <w:t>обеспечивается  уровень</w:t>
      </w:r>
      <w:proofErr w:type="gramEnd"/>
      <w:r w:rsidRPr="00FB7525">
        <w:rPr>
          <w:color w:val="000000"/>
          <w:sz w:val="27"/>
          <w:szCs w:val="27"/>
        </w:rPr>
        <w:t xml:space="preserve"> создаваемого загрязнения атмосферного воздуха менее 0,1 ПДК вредных веществ и/или предельно допустимые уровни шума менее 0,1</w:t>
      </w:r>
      <w:r w:rsidRPr="00FB7525">
        <w:rPr>
          <w:sz w:val="27"/>
          <w:szCs w:val="27"/>
        </w:rPr>
        <w:t xml:space="preserve"> ПДУ. Санитарно-защитные зоны рассчитываются согласно с техническими, санитарно-гигиеническими и противопожарными регламентами.</w:t>
      </w:r>
    </w:p>
    <w:p w14:paraId="695BC8D8" w14:textId="77777777" w:rsidR="003223E4" w:rsidRPr="00FB7525" w:rsidRDefault="003223E4" w:rsidP="003223E4">
      <w:pPr>
        <w:overflowPunct w:val="0"/>
        <w:autoSpaceDE w:val="0"/>
        <w:autoSpaceDN w:val="0"/>
        <w:adjustRightInd w:val="0"/>
        <w:ind w:firstLine="428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Основные виды разрешенного использования:</w:t>
      </w:r>
    </w:p>
    <w:p w14:paraId="0134F30B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>- озеленение и благоустройство территории;</w:t>
      </w:r>
    </w:p>
    <w:p w14:paraId="675CA80A" w14:textId="77777777" w:rsidR="003223E4" w:rsidRPr="00FB7525" w:rsidRDefault="003223E4" w:rsidP="003223E4">
      <w:pPr>
        <w:pStyle w:val="af7"/>
        <w:ind w:firstLine="428"/>
        <w:rPr>
          <w:b/>
          <w:sz w:val="27"/>
          <w:szCs w:val="27"/>
        </w:rPr>
      </w:pPr>
      <w:r w:rsidRPr="00FB7525">
        <w:rPr>
          <w:sz w:val="27"/>
          <w:szCs w:val="27"/>
        </w:rPr>
        <w:t>- питомники, оранжереи и объекты, предназначенные для обслуживания промышленных и коммунальных предприятий.</w:t>
      </w:r>
    </w:p>
    <w:p w14:paraId="68A76691" w14:textId="77777777" w:rsidR="003223E4" w:rsidRPr="00FB7525" w:rsidRDefault="003223E4" w:rsidP="003223E4">
      <w:pPr>
        <w:overflowPunct w:val="0"/>
        <w:autoSpaceDE w:val="0"/>
        <w:autoSpaceDN w:val="0"/>
        <w:adjustRightInd w:val="0"/>
        <w:ind w:firstLine="428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Основные виды условно разрешенного использования:</w:t>
      </w:r>
    </w:p>
    <w:p w14:paraId="7916B34C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>- объекты, обслуживающие работников предприятий (рынки, поликлиники, столовые и т.п.) на безлесных участках;</w:t>
      </w:r>
    </w:p>
    <w:p w14:paraId="76E956A7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- коммунальные и производственные </w:t>
      </w:r>
      <w:proofErr w:type="gramStart"/>
      <w:r w:rsidRPr="00FB7525">
        <w:rPr>
          <w:sz w:val="27"/>
          <w:szCs w:val="27"/>
        </w:rPr>
        <w:t>объекты,  класс</w:t>
      </w:r>
      <w:proofErr w:type="gramEnd"/>
      <w:r w:rsidRPr="00FB7525">
        <w:rPr>
          <w:sz w:val="27"/>
          <w:szCs w:val="27"/>
        </w:rPr>
        <w:t xml:space="preserve"> вредности которых ниже основного производства, при условии сохранения не менее 60 % озеленения территории санитарно-защитной зоны;</w:t>
      </w:r>
    </w:p>
    <w:p w14:paraId="70AE422C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>- инженерные и транспортные коммуникации.</w:t>
      </w:r>
    </w:p>
    <w:p w14:paraId="682D7569" w14:textId="77777777" w:rsidR="003223E4" w:rsidRPr="00FB7525" w:rsidRDefault="003223E4" w:rsidP="003223E4">
      <w:pPr>
        <w:pStyle w:val="af7"/>
        <w:ind w:firstLine="428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Требуется:</w:t>
      </w:r>
    </w:p>
    <w:p w14:paraId="32FE3ED9" w14:textId="77777777" w:rsidR="003223E4" w:rsidRPr="00FB7525" w:rsidRDefault="003223E4" w:rsidP="003223E4">
      <w:pPr>
        <w:pStyle w:val="af5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озеленение санитарно-</w:t>
      </w:r>
      <w:proofErr w:type="gramStart"/>
      <w:r w:rsidRPr="00FB7525">
        <w:rPr>
          <w:sz w:val="27"/>
          <w:szCs w:val="27"/>
        </w:rPr>
        <w:t>защитной  зоны</w:t>
      </w:r>
      <w:proofErr w:type="gramEnd"/>
      <w:r w:rsidRPr="00FB7525">
        <w:rPr>
          <w:sz w:val="27"/>
          <w:szCs w:val="27"/>
        </w:rPr>
        <w:t>:</w:t>
      </w:r>
    </w:p>
    <w:p w14:paraId="5EBDCE6A" w14:textId="77777777" w:rsidR="003223E4" w:rsidRPr="00FB7525" w:rsidRDefault="003223E4" w:rsidP="003223E4">
      <w:pPr>
        <w:pStyle w:val="af5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- для предприятий IV, V классов не </w:t>
      </w:r>
      <w:proofErr w:type="gramStart"/>
      <w:r w:rsidRPr="00FB7525">
        <w:rPr>
          <w:sz w:val="27"/>
          <w:szCs w:val="27"/>
        </w:rPr>
        <w:t>менее  60</w:t>
      </w:r>
      <w:proofErr w:type="gramEnd"/>
      <w:r w:rsidRPr="00FB7525">
        <w:rPr>
          <w:sz w:val="27"/>
          <w:szCs w:val="27"/>
        </w:rPr>
        <w:t xml:space="preserve">% площади; </w:t>
      </w:r>
    </w:p>
    <w:p w14:paraId="32A4B291" w14:textId="77777777" w:rsidR="003223E4" w:rsidRPr="00FB7525" w:rsidRDefault="003223E4" w:rsidP="003223E4">
      <w:pPr>
        <w:pStyle w:val="af5"/>
        <w:ind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- для предприятий II и III класса - не </w:t>
      </w:r>
      <w:proofErr w:type="gramStart"/>
      <w:r w:rsidRPr="00FB7525">
        <w:rPr>
          <w:sz w:val="27"/>
          <w:szCs w:val="27"/>
        </w:rPr>
        <w:t>менее  50</w:t>
      </w:r>
      <w:proofErr w:type="gramEnd"/>
      <w:r w:rsidRPr="00FB7525">
        <w:rPr>
          <w:sz w:val="27"/>
          <w:szCs w:val="27"/>
        </w:rPr>
        <w:t xml:space="preserve">% площади; </w:t>
      </w:r>
    </w:p>
    <w:p w14:paraId="73633A64" w14:textId="77777777" w:rsidR="003223E4" w:rsidRPr="00FB7525" w:rsidRDefault="003223E4" w:rsidP="003223E4">
      <w:pPr>
        <w:pStyle w:val="af5"/>
        <w:ind w:firstLine="428"/>
        <w:jc w:val="both"/>
        <w:rPr>
          <w:b/>
          <w:sz w:val="27"/>
          <w:szCs w:val="27"/>
        </w:rPr>
      </w:pPr>
      <w:r w:rsidRPr="00FB7525">
        <w:rPr>
          <w:sz w:val="27"/>
          <w:szCs w:val="27"/>
        </w:rPr>
        <w:t xml:space="preserve">-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FB7525">
          <w:rPr>
            <w:sz w:val="27"/>
            <w:szCs w:val="27"/>
          </w:rPr>
          <w:t>1000 м</w:t>
        </w:r>
      </w:smartTag>
      <w:r w:rsidRPr="00FB7525">
        <w:rPr>
          <w:sz w:val="27"/>
          <w:szCs w:val="27"/>
        </w:rPr>
        <w:t xml:space="preserve"> и более - не менее 40% ее территории с обязательной организацией полосы древесно-кустарниковых насаждений со стороны</w:t>
      </w:r>
      <w:r w:rsidRPr="00FB7525">
        <w:rPr>
          <w:b/>
          <w:sz w:val="27"/>
          <w:szCs w:val="27"/>
        </w:rPr>
        <w:t xml:space="preserve"> </w:t>
      </w:r>
      <w:r w:rsidRPr="00FB7525">
        <w:rPr>
          <w:sz w:val="27"/>
          <w:szCs w:val="27"/>
        </w:rPr>
        <w:t>жилой застройки;</w:t>
      </w:r>
    </w:p>
    <w:p w14:paraId="40C406BD" w14:textId="77777777" w:rsidR="003223E4" w:rsidRPr="00FB7525" w:rsidRDefault="003223E4" w:rsidP="003223E4">
      <w:pPr>
        <w:overflowPunct w:val="0"/>
        <w:autoSpaceDE w:val="0"/>
        <w:autoSpaceDN w:val="0"/>
        <w:adjustRightInd w:val="0"/>
        <w:ind w:firstLine="428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>Запрещается:</w:t>
      </w:r>
    </w:p>
    <w:p w14:paraId="3B43569B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    -  расширение территории предприятия за счет санитарно-защитной зоны;</w:t>
      </w:r>
    </w:p>
    <w:p w14:paraId="215E38E6" w14:textId="77777777" w:rsidR="003223E4" w:rsidRPr="00FB7525" w:rsidRDefault="003223E4" w:rsidP="003223E4">
      <w:pPr>
        <w:pStyle w:val="af7"/>
        <w:ind w:firstLine="428"/>
        <w:rPr>
          <w:color w:val="000000"/>
          <w:sz w:val="27"/>
          <w:szCs w:val="27"/>
        </w:rPr>
      </w:pPr>
      <w:r w:rsidRPr="00FB7525">
        <w:rPr>
          <w:sz w:val="27"/>
          <w:szCs w:val="27"/>
        </w:rPr>
        <w:t xml:space="preserve">   - размещение предприятий пищевых отраслей промышленности, оптовых складов продовольственного сырья и пищевых </w:t>
      </w:r>
      <w:r w:rsidRPr="00FB7525">
        <w:rPr>
          <w:color w:val="000000"/>
          <w:sz w:val="27"/>
          <w:szCs w:val="27"/>
        </w:rPr>
        <w:t xml:space="preserve">продуктов в СЗЗ предприятий </w:t>
      </w:r>
      <w:r w:rsidRPr="00FB7525">
        <w:rPr>
          <w:color w:val="000000"/>
          <w:sz w:val="27"/>
          <w:szCs w:val="27"/>
          <w:lang w:val="en-US"/>
        </w:rPr>
        <w:t>I</w:t>
      </w:r>
      <w:r w:rsidRPr="00FB7525">
        <w:rPr>
          <w:color w:val="000000"/>
          <w:sz w:val="27"/>
          <w:szCs w:val="27"/>
        </w:rPr>
        <w:t>-</w:t>
      </w:r>
      <w:r w:rsidRPr="00FB7525">
        <w:rPr>
          <w:color w:val="000000"/>
          <w:sz w:val="27"/>
          <w:szCs w:val="27"/>
          <w:lang w:val="en-US"/>
        </w:rPr>
        <w:t>II</w:t>
      </w:r>
      <w:r w:rsidRPr="00FB7525">
        <w:rPr>
          <w:color w:val="000000"/>
          <w:sz w:val="27"/>
          <w:szCs w:val="27"/>
        </w:rPr>
        <w:t xml:space="preserve"> классов вредности;</w:t>
      </w:r>
    </w:p>
    <w:p w14:paraId="36B9990F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   - строительство комплексов водопроводных сооружений для подготовки и хранения питьевой воды;</w:t>
      </w:r>
    </w:p>
    <w:p w14:paraId="0931B58F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   - проведение неконтролируемых рубок деревьев;</w:t>
      </w:r>
    </w:p>
    <w:p w14:paraId="530EF202" w14:textId="77777777" w:rsidR="003223E4" w:rsidRPr="00FB7525" w:rsidRDefault="003223E4" w:rsidP="003223E4">
      <w:pPr>
        <w:pStyle w:val="af7"/>
        <w:ind w:firstLine="428"/>
        <w:rPr>
          <w:sz w:val="27"/>
          <w:szCs w:val="27"/>
        </w:rPr>
      </w:pPr>
      <w:r w:rsidRPr="00FB7525">
        <w:rPr>
          <w:sz w:val="27"/>
          <w:szCs w:val="27"/>
        </w:rPr>
        <w:t xml:space="preserve">   - новое жилищное строительство;</w:t>
      </w:r>
    </w:p>
    <w:p w14:paraId="7F67265E" w14:textId="77777777" w:rsidR="003223E4" w:rsidRPr="00FB7525" w:rsidRDefault="003223E4" w:rsidP="003223E4">
      <w:pPr>
        <w:pStyle w:val="af7"/>
        <w:ind w:firstLine="428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lastRenderedPageBreak/>
        <w:t xml:space="preserve">   - строительство образовательных и детских учреждений, спортивных сооружений, лечебно-профилактических и оздоровительных учреждений общего пользования; </w:t>
      </w:r>
    </w:p>
    <w:p w14:paraId="3337D6B7" w14:textId="77777777" w:rsidR="003223E4" w:rsidRPr="00FB7525" w:rsidRDefault="003223E4" w:rsidP="003223E4">
      <w:pPr>
        <w:pStyle w:val="af7"/>
        <w:ind w:firstLine="428"/>
        <w:rPr>
          <w:color w:val="000000"/>
          <w:sz w:val="27"/>
          <w:szCs w:val="27"/>
        </w:rPr>
      </w:pPr>
      <w:r w:rsidRPr="00FB7525">
        <w:rPr>
          <w:sz w:val="27"/>
          <w:szCs w:val="27"/>
        </w:rPr>
        <w:t xml:space="preserve">   - размещение садово-огородных участков</w:t>
      </w:r>
      <w:r w:rsidRPr="00FB7525">
        <w:rPr>
          <w:color w:val="000000"/>
          <w:sz w:val="27"/>
          <w:szCs w:val="27"/>
        </w:rPr>
        <w:t>, ландшафтно-рекреационных зон, санаториев и домов отдыха.</w:t>
      </w:r>
    </w:p>
    <w:p w14:paraId="0034F9FC" w14:textId="77777777" w:rsidR="003223E4" w:rsidRPr="00FB7525" w:rsidRDefault="003223E4" w:rsidP="003223E4">
      <w:pPr>
        <w:pStyle w:val="a9"/>
        <w:numPr>
          <w:ilvl w:val="0"/>
          <w:numId w:val="34"/>
        </w:numPr>
        <w:autoSpaceDE w:val="0"/>
        <w:autoSpaceDN w:val="0"/>
        <w:ind w:left="0" w:firstLine="428"/>
        <w:contextualSpacing w:val="0"/>
        <w:jc w:val="both"/>
        <w:rPr>
          <w:bCs/>
          <w:sz w:val="27"/>
          <w:szCs w:val="27"/>
        </w:rPr>
      </w:pPr>
      <w:r w:rsidRPr="00FB7525">
        <w:rPr>
          <w:bCs/>
          <w:sz w:val="27"/>
          <w:szCs w:val="27"/>
        </w:rPr>
        <w:t>Статья 74 Правил землепользования и застройки города Дивногорска, утверждённые решением Дивногорского городского Совета депутатов от 29.11.2012 № 28-176-ГС «Об утверждении Правил землепользования и застройки города Дивногорска»</w:t>
      </w:r>
    </w:p>
    <w:p w14:paraId="0B66E150" w14:textId="77777777" w:rsidR="003223E4" w:rsidRPr="00FB7525" w:rsidRDefault="003223E4" w:rsidP="00B36169">
      <w:pPr>
        <w:pStyle w:val="3"/>
        <w:spacing w:before="0"/>
        <w:ind w:firstLine="428"/>
        <w:jc w:val="both"/>
        <w:rPr>
          <w:b w:val="0"/>
          <w:bCs/>
          <w:sz w:val="27"/>
          <w:szCs w:val="27"/>
        </w:rPr>
      </w:pPr>
      <w:r w:rsidRPr="00FB7525">
        <w:rPr>
          <w:b w:val="0"/>
          <w:bCs/>
          <w:sz w:val="27"/>
          <w:szCs w:val="27"/>
        </w:rPr>
        <w:t xml:space="preserve">Ст.74. «СЗ–6» </w:t>
      </w:r>
      <w:proofErr w:type="gramStart"/>
      <w:r w:rsidRPr="00FB7525">
        <w:rPr>
          <w:b w:val="0"/>
          <w:bCs/>
          <w:sz w:val="27"/>
          <w:szCs w:val="27"/>
        </w:rPr>
        <w:t>Зона  «</w:t>
      </w:r>
      <w:proofErr w:type="gramEnd"/>
      <w:r w:rsidRPr="00FB7525">
        <w:rPr>
          <w:b w:val="0"/>
          <w:bCs/>
          <w:sz w:val="27"/>
          <w:szCs w:val="27"/>
        </w:rPr>
        <w:t>Санитарно-защитная  железной дороги</w:t>
      </w:r>
      <w:bookmarkEnd w:id="3"/>
      <w:r w:rsidRPr="00FB7525">
        <w:rPr>
          <w:b w:val="0"/>
          <w:bCs/>
          <w:sz w:val="27"/>
          <w:szCs w:val="27"/>
        </w:rPr>
        <w:t>»</w:t>
      </w:r>
      <w:bookmarkEnd w:id="4"/>
    </w:p>
    <w:p w14:paraId="04DE665A" w14:textId="77777777" w:rsidR="003223E4" w:rsidRPr="00FB7525" w:rsidRDefault="003223E4" w:rsidP="003223E4">
      <w:pPr>
        <w:pStyle w:val="af5"/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Вдоль подъездных железнодорожных путей устанавливаются санитарные разрывы шириной </w:t>
      </w:r>
      <w:smartTag w:uri="urn:schemas-microsoft-com:office:smarttags" w:element="metricconverter">
        <w:smartTagPr>
          <w:attr w:name="ProductID" w:val="50 м"/>
        </w:smartTagPr>
        <w:r w:rsidRPr="00FB7525">
          <w:rPr>
            <w:color w:val="000000"/>
            <w:sz w:val="27"/>
            <w:szCs w:val="27"/>
          </w:rPr>
          <w:t>50 м</w:t>
        </w:r>
      </w:smartTag>
      <w:r w:rsidRPr="00FB7525">
        <w:rPr>
          <w:color w:val="000000"/>
          <w:sz w:val="27"/>
          <w:szCs w:val="27"/>
        </w:rPr>
        <w:t>, считая от оси крайнего железнодорожного пути.</w:t>
      </w:r>
    </w:p>
    <w:p w14:paraId="4ECDBB2F" w14:textId="77777777" w:rsidR="003223E4" w:rsidRPr="00FB7525" w:rsidRDefault="003223E4" w:rsidP="00B36169">
      <w:pPr>
        <w:pStyle w:val="2"/>
        <w:spacing w:after="0" w:line="240" w:lineRule="auto"/>
        <w:ind w:firstLine="428"/>
        <w:jc w:val="both"/>
        <w:rPr>
          <w:bCs/>
          <w:color w:val="000000"/>
          <w:sz w:val="27"/>
          <w:szCs w:val="27"/>
        </w:rPr>
      </w:pPr>
      <w:r w:rsidRPr="00FB7525">
        <w:rPr>
          <w:bCs/>
          <w:color w:val="000000"/>
          <w:sz w:val="27"/>
          <w:szCs w:val="27"/>
        </w:rPr>
        <w:t xml:space="preserve">Не менее 50% санитарно-защитной </w:t>
      </w:r>
      <w:proofErr w:type="gramStart"/>
      <w:r w:rsidRPr="00FB7525">
        <w:rPr>
          <w:bCs/>
          <w:color w:val="000000"/>
          <w:sz w:val="27"/>
          <w:szCs w:val="27"/>
        </w:rPr>
        <w:t>зоны  должно</w:t>
      </w:r>
      <w:proofErr w:type="gramEnd"/>
      <w:r w:rsidRPr="00FB7525">
        <w:rPr>
          <w:bCs/>
          <w:color w:val="000000"/>
          <w:sz w:val="27"/>
          <w:szCs w:val="27"/>
        </w:rPr>
        <w:t xml:space="preserve"> быть озеленено.</w:t>
      </w:r>
    </w:p>
    <w:p w14:paraId="730D45E8" w14:textId="55B65452" w:rsidR="003223E4" w:rsidRPr="00FB7525" w:rsidRDefault="003223E4" w:rsidP="00B36169">
      <w:pPr>
        <w:pStyle w:val="2"/>
        <w:spacing w:after="0" w:line="240" w:lineRule="auto"/>
        <w:ind w:firstLine="428"/>
        <w:jc w:val="both"/>
        <w:rPr>
          <w:bCs/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Ширину санитарно-защитной зоны до садовых участков следует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FB7525">
          <w:rPr>
            <w:color w:val="000000"/>
            <w:sz w:val="27"/>
            <w:szCs w:val="27"/>
          </w:rPr>
          <w:t>25 м</w:t>
        </w:r>
      </w:smartTag>
      <w:r w:rsidRPr="00FB7525">
        <w:rPr>
          <w:color w:val="000000"/>
          <w:sz w:val="27"/>
          <w:szCs w:val="27"/>
        </w:rPr>
        <w:t>.</w:t>
      </w:r>
    </w:p>
    <w:p w14:paraId="5F3FB99C" w14:textId="77777777" w:rsidR="003223E4" w:rsidRPr="00FB7525" w:rsidRDefault="003223E4" w:rsidP="003223E4">
      <w:pPr>
        <w:pStyle w:val="af5"/>
        <w:ind w:firstLine="428"/>
        <w:jc w:val="both"/>
        <w:rPr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 xml:space="preserve">В санитарно-защитной зоне, вне полосы отвода железной дороги предусмотрено размещение автомобильных дорог, гаражей, стоянок автомобилей, складов, учреждений коммунально-бытового назначения, при условии соответствия места размещения утвержденной градостроительной документации и </w:t>
      </w:r>
      <w:proofErr w:type="gramStart"/>
      <w:r w:rsidRPr="00FB7525">
        <w:rPr>
          <w:color w:val="000000"/>
          <w:sz w:val="27"/>
          <w:szCs w:val="27"/>
        </w:rPr>
        <w:t>соблюдения  требований</w:t>
      </w:r>
      <w:proofErr w:type="gramEnd"/>
      <w:r w:rsidRPr="00FB7525">
        <w:rPr>
          <w:color w:val="000000"/>
          <w:sz w:val="27"/>
          <w:szCs w:val="27"/>
        </w:rPr>
        <w:t xml:space="preserve"> к  озеленению санитарно-защитных зон (СНиП 2.07.01-85). </w:t>
      </w:r>
    </w:p>
    <w:p w14:paraId="2AC077E8" w14:textId="77777777" w:rsidR="003223E4" w:rsidRPr="00FB7525" w:rsidRDefault="003223E4" w:rsidP="003223E4">
      <w:pPr>
        <w:pStyle w:val="af5"/>
        <w:ind w:firstLine="428"/>
        <w:jc w:val="both"/>
        <w:rPr>
          <w:rFonts w:eastAsia="Arial Unicode MS"/>
          <w:b/>
          <w:color w:val="000000"/>
          <w:sz w:val="27"/>
          <w:szCs w:val="27"/>
        </w:rPr>
      </w:pPr>
      <w:r w:rsidRPr="00FB7525">
        <w:rPr>
          <w:color w:val="000000"/>
          <w:sz w:val="27"/>
          <w:szCs w:val="27"/>
        </w:rPr>
        <w:t>В санитарно-защитной зоне вне полосы отвода железной дороги</w:t>
      </w:r>
      <w:r w:rsidRPr="00FB7525">
        <w:rPr>
          <w:b/>
          <w:color w:val="000000"/>
          <w:sz w:val="27"/>
          <w:szCs w:val="27"/>
        </w:rPr>
        <w:t xml:space="preserve"> </w:t>
      </w:r>
      <w:r w:rsidRPr="00FB7525">
        <w:rPr>
          <w:color w:val="000000"/>
          <w:sz w:val="27"/>
          <w:szCs w:val="27"/>
        </w:rPr>
        <w:t>запрещено размещение жилой застройки</w:t>
      </w:r>
      <w:r w:rsidRPr="00FB7525">
        <w:rPr>
          <w:rFonts w:eastAsia="Arial Unicode MS"/>
          <w:b/>
          <w:color w:val="000000"/>
          <w:sz w:val="27"/>
          <w:szCs w:val="27"/>
        </w:rPr>
        <w:t>.</w:t>
      </w:r>
    </w:p>
    <w:p w14:paraId="34C4B7C7" w14:textId="77777777" w:rsidR="003223E4" w:rsidRPr="00FB7525" w:rsidRDefault="003223E4" w:rsidP="003223E4">
      <w:pPr>
        <w:pStyle w:val="a9"/>
        <w:autoSpaceDE w:val="0"/>
        <w:ind w:left="0" w:firstLine="42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3. Ограничения использования земельных участков, расположенных в границах </w:t>
      </w:r>
      <w:r w:rsidRPr="00FB7525">
        <w:rPr>
          <w:b/>
          <w:sz w:val="27"/>
          <w:szCs w:val="27"/>
        </w:rPr>
        <w:t>зоны санитарной охраны II пояса поверхностного водозабора на р. Енисей филиала «Красноярская ТЭЦ-2» АО «Енисейская ТГК (ТГК-13)»</w:t>
      </w:r>
      <w:r w:rsidRPr="00FB7525">
        <w:rPr>
          <w:sz w:val="27"/>
          <w:szCs w:val="27"/>
        </w:rPr>
        <w:t xml:space="preserve"> устанавливаются требованиями СанПиН 2.1.4.1110-02 «Зоны санитарной охраны источников водоснабжения и водопроводов питьевого назначения»</w:t>
      </w:r>
    </w:p>
    <w:p w14:paraId="79CB257B" w14:textId="77777777" w:rsidR="003223E4" w:rsidRPr="00FB7525" w:rsidRDefault="003223E4" w:rsidP="003223E4">
      <w:pPr>
        <w:tabs>
          <w:tab w:val="left" w:pos="841"/>
        </w:tabs>
        <w:autoSpaceDE w:val="0"/>
        <w:ind w:firstLine="428"/>
        <w:jc w:val="both"/>
        <w:rPr>
          <w:bCs/>
          <w:sz w:val="27"/>
          <w:szCs w:val="27"/>
          <w:shd w:val="clear" w:color="auto" w:fill="FFFFFF"/>
        </w:rPr>
      </w:pPr>
      <w:r w:rsidRPr="00FB7525">
        <w:rPr>
          <w:sz w:val="27"/>
          <w:szCs w:val="27"/>
        </w:rPr>
        <w:t xml:space="preserve">4. Ограничения использования земельных участков, расположенных в границах </w:t>
      </w:r>
      <w:r w:rsidRPr="00FB7525">
        <w:rPr>
          <w:b/>
          <w:sz w:val="27"/>
          <w:szCs w:val="27"/>
        </w:rPr>
        <w:t>АО «Красноярская ГЭС» (промплощадка гидроузла с учетом Управления Эксплуатации Красноярского судоподъемника)</w:t>
      </w:r>
      <w:r w:rsidRPr="00FB7525">
        <w:rPr>
          <w:sz w:val="27"/>
          <w:szCs w:val="27"/>
        </w:rPr>
        <w:t xml:space="preserve">, расположенного по адресу: Красноярский край, территория г. Дивногорска предусмотрены разделом </w:t>
      </w:r>
      <w:r w:rsidRPr="00FB7525">
        <w:rPr>
          <w:sz w:val="27"/>
          <w:szCs w:val="27"/>
          <w:lang w:val="en-US"/>
        </w:rPr>
        <w:t>V</w:t>
      </w:r>
      <w:r w:rsidRPr="00FB7525">
        <w:rPr>
          <w:sz w:val="27"/>
          <w:szCs w:val="27"/>
        </w:rPr>
        <w:t xml:space="preserve"> «Режим территории санитарно-защитной зоны» СанПиН </w:t>
      </w:r>
      <w:r w:rsidRPr="00FB7525">
        <w:rPr>
          <w:bCs/>
          <w:sz w:val="27"/>
          <w:szCs w:val="27"/>
          <w:shd w:val="clear" w:color="auto" w:fill="FFFFFF"/>
        </w:rPr>
        <w:t>2.2.1/2.1.1.1200-03 «Санитарно-защитные зоны и санитарная классификация предприятий, сооружений и иных объектов».</w:t>
      </w:r>
    </w:p>
    <w:p w14:paraId="0F2AFFDF" w14:textId="548B46F9" w:rsidR="003223E4" w:rsidRPr="00FB7525" w:rsidRDefault="003223E4" w:rsidP="003F5B98">
      <w:pPr>
        <w:tabs>
          <w:tab w:val="left" w:pos="916"/>
          <w:tab w:val="left" w:pos="2065"/>
        </w:tabs>
        <w:autoSpaceDE w:val="0"/>
        <w:ind w:firstLine="426"/>
        <w:jc w:val="both"/>
        <w:rPr>
          <w:sz w:val="27"/>
          <w:szCs w:val="27"/>
        </w:rPr>
      </w:pPr>
      <w:r w:rsidRPr="00FB7525">
        <w:rPr>
          <w:bCs/>
          <w:sz w:val="27"/>
          <w:szCs w:val="27"/>
          <w:shd w:val="clear" w:color="auto" w:fill="FFFFFF"/>
        </w:rPr>
        <w:t xml:space="preserve">5. </w:t>
      </w:r>
      <w:r w:rsidRPr="00FB7525">
        <w:rPr>
          <w:sz w:val="27"/>
          <w:szCs w:val="27"/>
        </w:rPr>
        <w:t xml:space="preserve">Ограничения использования земельных участков, расположенных в границах </w:t>
      </w:r>
      <w:r w:rsidRPr="00FB7525">
        <w:rPr>
          <w:b/>
          <w:color w:val="000000"/>
          <w:sz w:val="27"/>
          <w:szCs w:val="27"/>
          <w:shd w:val="clear" w:color="auto" w:fill="FFFFFF"/>
        </w:rPr>
        <w:t xml:space="preserve">охранной </w:t>
      </w:r>
      <w:r w:rsidRPr="00FB7525">
        <w:rPr>
          <w:b/>
          <w:sz w:val="27"/>
          <w:szCs w:val="27"/>
        </w:rPr>
        <w:t xml:space="preserve">зоны </w:t>
      </w:r>
      <w:r w:rsidRPr="00FB7525">
        <w:rPr>
          <w:rFonts w:eastAsia="TimesNewRomanPSMT"/>
          <w:b/>
          <w:sz w:val="27"/>
          <w:szCs w:val="27"/>
        </w:rPr>
        <w:t>ВКЛ 6 кВ ф101-7, ВКЛ 6 кВ ф101-5</w:t>
      </w:r>
      <w:r w:rsidRPr="00FB7525">
        <w:rPr>
          <w:rFonts w:eastAsia="TimesNewRomanPSMT"/>
          <w:sz w:val="27"/>
          <w:szCs w:val="27"/>
        </w:rPr>
        <w:t xml:space="preserve">, </w:t>
      </w:r>
      <w:r w:rsidRPr="00FB7525">
        <w:rPr>
          <w:sz w:val="27"/>
          <w:szCs w:val="27"/>
        </w:rPr>
        <w:t>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РФ от 24.02.2009 № 160</w:t>
      </w:r>
    </w:p>
    <w:p w14:paraId="4D07E047" w14:textId="42FB3C31" w:rsidR="00DF38D3" w:rsidRPr="00FB7525" w:rsidRDefault="003F5B98" w:rsidP="003F5B98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7"/>
          <w:szCs w:val="27"/>
        </w:rPr>
      </w:pPr>
      <w:r w:rsidRPr="00FB7525">
        <w:rPr>
          <w:rFonts w:eastAsia="TimesNewRomanPSMT"/>
          <w:sz w:val="27"/>
          <w:szCs w:val="27"/>
        </w:rPr>
        <w:t>6. Р</w:t>
      </w:r>
      <w:r w:rsidR="00E84BA2" w:rsidRPr="00FB7525">
        <w:rPr>
          <w:rFonts w:eastAsia="TimesNewRomanPSMT"/>
          <w:sz w:val="27"/>
          <w:szCs w:val="27"/>
        </w:rPr>
        <w:t>аспоряжение "О6 установлении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>публичного сервитута в отношении земельных участков с кадастровыми номерами 24:46:0801001:35,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>24:46:0000000:21407, 24:46:0302001:39, 24:46:0302001:12, 24:46:0302001:20, 24:46:0302001:259,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>24:46:0302001:6, 24:46:0302001:83. 24:46:0302001:262, 24:46:0302001:260, 24:46:0302001:261,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>24:46:0302001:257, 24:46:0302001:82, 24:46:0302001:41, 24:46:0302001:16,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>24:46:0302001:13</w:t>
      </w:r>
      <w:r w:rsidRPr="00FB7525">
        <w:rPr>
          <w:rFonts w:eastAsia="TimesNewRomanPSMT"/>
          <w:sz w:val="27"/>
          <w:szCs w:val="27"/>
        </w:rPr>
        <w:t xml:space="preserve">, </w:t>
      </w:r>
      <w:r w:rsidR="00E84BA2" w:rsidRPr="00FB7525">
        <w:rPr>
          <w:rFonts w:eastAsia="TimesNewRomanPSMT"/>
          <w:sz w:val="27"/>
          <w:szCs w:val="27"/>
        </w:rPr>
        <w:t>24:46:0302001:11, 24:46:0302001:40, 24:46:0302002:72, 24:46:0302002:65</w:t>
      </w:r>
      <w:r w:rsidRPr="00FB7525">
        <w:rPr>
          <w:rFonts w:eastAsia="TimesNewRomanPSMT"/>
          <w:sz w:val="27"/>
          <w:szCs w:val="27"/>
        </w:rPr>
        <w:t xml:space="preserve"> </w:t>
      </w:r>
      <w:r w:rsidR="00E84BA2" w:rsidRPr="00FB7525">
        <w:rPr>
          <w:rFonts w:eastAsia="TimesNewRomanPSMT"/>
          <w:sz w:val="27"/>
          <w:szCs w:val="27"/>
        </w:rPr>
        <w:t xml:space="preserve">(МУПЭС)" от 03.05.2023 </w:t>
      </w:r>
      <w:r w:rsidR="00B81A98">
        <w:rPr>
          <w:rFonts w:eastAsia="TimesNewRomanPSMT"/>
          <w:sz w:val="27"/>
          <w:szCs w:val="27"/>
        </w:rPr>
        <w:t xml:space="preserve">        </w:t>
      </w:r>
      <w:r w:rsidR="00E84BA2" w:rsidRPr="00FB7525">
        <w:rPr>
          <w:rFonts w:eastAsia="TimesNewRomanPSMT"/>
          <w:sz w:val="27"/>
          <w:szCs w:val="27"/>
        </w:rPr>
        <w:lastRenderedPageBreak/>
        <w:t>№ 815р выдан: Администрация города Дивногорска.</w:t>
      </w:r>
      <w:r w:rsidR="002241DA">
        <w:rPr>
          <w:rFonts w:eastAsia="TimesNewRomanPSMT"/>
          <w:sz w:val="27"/>
          <w:szCs w:val="27"/>
        </w:rPr>
        <w:t xml:space="preserve"> Публичный сервитут сроком на 49 лет, в целях размещения МУПЭС объекта электросетевого хозяйства местного значения-ВКЛ </w:t>
      </w:r>
      <w:r w:rsidR="000E1078">
        <w:rPr>
          <w:rFonts w:eastAsia="TimesNewRomanPSMT"/>
          <w:sz w:val="27"/>
          <w:szCs w:val="27"/>
        </w:rPr>
        <w:t>Кв ф 101-7 с кадастровым номером 24:46:0000000:11487.</w:t>
      </w:r>
    </w:p>
    <w:p w14:paraId="2764CAB3" w14:textId="12C6BBC6" w:rsidR="003F5B98" w:rsidRPr="00BD4D0A" w:rsidRDefault="00C21FF8" w:rsidP="00BD4D0A">
      <w:pPr>
        <w:pStyle w:val="3"/>
        <w:tabs>
          <w:tab w:val="left" w:pos="916"/>
          <w:tab w:val="left" w:pos="2065"/>
        </w:tabs>
        <w:spacing w:before="0"/>
        <w:ind w:firstLine="428"/>
        <w:jc w:val="both"/>
        <w:rPr>
          <w:b w:val="0"/>
          <w:bCs/>
          <w:sz w:val="27"/>
          <w:szCs w:val="27"/>
        </w:rPr>
      </w:pPr>
      <w:r w:rsidRPr="00FB7525">
        <w:rPr>
          <w:color w:val="FF0000"/>
          <w:sz w:val="27"/>
          <w:szCs w:val="27"/>
        </w:rPr>
        <w:t xml:space="preserve"> </w:t>
      </w:r>
      <w:r w:rsidR="003F5B98" w:rsidRPr="00BD4D0A">
        <w:rPr>
          <w:rFonts w:eastAsia="TimesNewRomanPSMT"/>
          <w:b w:val="0"/>
          <w:bCs/>
          <w:sz w:val="27"/>
          <w:szCs w:val="27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24:46:0302001:82.</w:t>
      </w:r>
    </w:p>
    <w:p w14:paraId="55547F54" w14:textId="74F39D33" w:rsidR="00AF67AB" w:rsidRPr="00FB7525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proofErr w:type="gramStart"/>
      <w:r w:rsidRPr="00FB7525">
        <w:rPr>
          <w:sz w:val="27"/>
          <w:szCs w:val="27"/>
        </w:rPr>
        <w:t>Согласно пи</w:t>
      </w:r>
      <w:r w:rsidR="00FD6F44" w:rsidRPr="00FB7525">
        <w:rPr>
          <w:sz w:val="27"/>
          <w:szCs w:val="27"/>
        </w:rPr>
        <w:t>сем</w:t>
      </w:r>
      <w:proofErr w:type="gramEnd"/>
      <w:r w:rsidR="00FD6F44" w:rsidRPr="00FB7525">
        <w:rPr>
          <w:sz w:val="27"/>
          <w:szCs w:val="27"/>
        </w:rPr>
        <w:t xml:space="preserve"> от</w:t>
      </w:r>
      <w:r w:rsidRPr="00FB7525">
        <w:rPr>
          <w:sz w:val="27"/>
          <w:szCs w:val="27"/>
        </w:rPr>
        <w:t xml:space="preserve"> МУПЭС земельный участок находится </w:t>
      </w:r>
      <w:r w:rsidR="00FD6F44" w:rsidRPr="00FB7525">
        <w:rPr>
          <w:sz w:val="27"/>
          <w:szCs w:val="27"/>
        </w:rPr>
        <w:t>за пределами границ радиуса</w:t>
      </w:r>
      <w:r w:rsidRPr="00FB7525">
        <w:rPr>
          <w:sz w:val="27"/>
          <w:szCs w:val="27"/>
        </w:rPr>
        <w:t xml:space="preserve"> радиусе эффективного теплоснабжения (в соответствии с табл. 2 книги 4 «Схема теплоснабжения с 2013 по 2028г. города Дивногорска Красноярского края»)</w:t>
      </w:r>
      <w:r w:rsidR="00FD6F44" w:rsidRPr="00FB7525">
        <w:rPr>
          <w:sz w:val="27"/>
          <w:szCs w:val="27"/>
        </w:rPr>
        <w:t>,3 в связи с чем, возможность подключения к сетям теплоснабжения отсутствует.</w:t>
      </w:r>
    </w:p>
    <w:p w14:paraId="488DDA27" w14:textId="22824235" w:rsidR="00AF67AB" w:rsidRPr="00FB7525" w:rsidRDefault="00AF67AB" w:rsidP="00AF67AB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Тепловые сети МУПЭС</w:t>
      </w:r>
      <w:r w:rsidR="00FD6F44" w:rsidRPr="00FB7525">
        <w:rPr>
          <w:sz w:val="27"/>
          <w:szCs w:val="27"/>
        </w:rPr>
        <w:t xml:space="preserve"> на территории вышеуказанного участка, либо</w:t>
      </w:r>
      <w:r w:rsidRPr="00FB7525">
        <w:rPr>
          <w:sz w:val="27"/>
          <w:szCs w:val="27"/>
        </w:rPr>
        <w:t xml:space="preserve"> в непос</w:t>
      </w:r>
      <w:r w:rsidR="00595F39" w:rsidRPr="00FB7525">
        <w:rPr>
          <w:sz w:val="27"/>
          <w:szCs w:val="27"/>
        </w:rPr>
        <w:t>редственной близости от участка</w:t>
      </w:r>
      <w:r w:rsidRPr="00FB7525">
        <w:rPr>
          <w:sz w:val="27"/>
          <w:szCs w:val="27"/>
        </w:rPr>
        <w:t xml:space="preserve"> отсутствуют.</w:t>
      </w:r>
    </w:p>
    <w:p w14:paraId="67CC1FBE" w14:textId="77777777" w:rsidR="00892116" w:rsidRPr="00FB7525" w:rsidRDefault="00892116" w:rsidP="00AF67AB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Технические условия на данный участок отсутствуют. Точку присоединения определить техническими условиями.</w:t>
      </w:r>
    </w:p>
    <w:p w14:paraId="7A81E0F1" w14:textId="77777777" w:rsidR="00892116" w:rsidRPr="00FB7525" w:rsidRDefault="00892116" w:rsidP="00AF67AB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На указанном земельном участке располагаются сети, находящиеся в хозяйственном ведении МУПЭС:</w:t>
      </w:r>
    </w:p>
    <w:p w14:paraId="157BF73A" w14:textId="562217F4" w:rsidR="008503AE" w:rsidRPr="00FB7525" w:rsidRDefault="00892116" w:rsidP="00AF67AB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 xml:space="preserve">-Воздушная линия 6 кВ (ВЛ-6 </w:t>
      </w:r>
      <w:r w:rsidR="003A55B5" w:rsidRPr="00FB7525">
        <w:rPr>
          <w:sz w:val="27"/>
          <w:szCs w:val="27"/>
        </w:rPr>
        <w:t>кВ</w:t>
      </w:r>
      <w:r w:rsidRPr="00FB7525">
        <w:rPr>
          <w:sz w:val="27"/>
          <w:szCs w:val="27"/>
        </w:rPr>
        <w:t>)</w:t>
      </w:r>
      <w:r w:rsidR="008503AE" w:rsidRPr="00FB7525">
        <w:rPr>
          <w:sz w:val="27"/>
          <w:szCs w:val="27"/>
        </w:rPr>
        <w:t xml:space="preserve"> ф 101-5 с охранной зоной по 10 метров от крайнего провода в обе стороны линии;</w:t>
      </w:r>
    </w:p>
    <w:p w14:paraId="53022F59" w14:textId="2BB7B341" w:rsidR="00AF67AB" w:rsidRPr="00FB7525" w:rsidRDefault="008503AE" w:rsidP="008503AE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-</w:t>
      </w:r>
      <w:r w:rsidR="00AF67AB" w:rsidRPr="00FB7525">
        <w:rPr>
          <w:sz w:val="27"/>
          <w:szCs w:val="27"/>
        </w:rPr>
        <w:t xml:space="preserve"> </w:t>
      </w:r>
      <w:r w:rsidRPr="00FB7525">
        <w:rPr>
          <w:sz w:val="27"/>
          <w:szCs w:val="27"/>
        </w:rPr>
        <w:t>Воздушная линия 6 кВ (ВЛ-6 кВ) ф 101-7 с охранной зоной по 10 метров от крайнего провода в обе стороны линии.</w:t>
      </w:r>
    </w:p>
    <w:p w14:paraId="4AA70AC1" w14:textId="55478112" w:rsidR="008503AE" w:rsidRPr="00FB7525" w:rsidRDefault="008503AE" w:rsidP="008503AE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Согласно Постановлению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046E76D0" w14:textId="77777777" w:rsidR="00A17B68" w:rsidRPr="00FB7525" w:rsidRDefault="008503AE" w:rsidP="008503AE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-размещать любые объекты и предметы (материалы) в пределах созданных в соответствии с требованиями нормативно-технических документов проходов и проездов для доступа к объектам электросетевого хозяйства, а также проводить любые работы и в</w:t>
      </w:r>
      <w:r w:rsidR="00A17B68" w:rsidRPr="00FB7525">
        <w:rPr>
          <w:sz w:val="27"/>
          <w:szCs w:val="27"/>
        </w:rPr>
        <w:t>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</w:t>
      </w:r>
    </w:p>
    <w:p w14:paraId="3167EFA0" w14:textId="67648F3B" w:rsidR="002C36DD" w:rsidRPr="00FB7525" w:rsidRDefault="002C36DD" w:rsidP="008503AE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В охранных зонах, установленных для объектов электросетевого хозяйства напряжением свыше 100 вольт запрещается:</w:t>
      </w:r>
    </w:p>
    <w:p w14:paraId="3B9D25EA" w14:textId="717338F7" w:rsidR="008503AE" w:rsidRPr="00FB7525" w:rsidRDefault="002C36DD" w:rsidP="008503AE">
      <w:pPr>
        <w:pStyle w:val="af7"/>
        <w:ind w:firstLine="567"/>
        <w:textAlignment w:val="auto"/>
        <w:rPr>
          <w:sz w:val="27"/>
          <w:szCs w:val="27"/>
        </w:rPr>
      </w:pPr>
      <w:r w:rsidRPr="00FB7525">
        <w:rPr>
          <w:sz w:val="27"/>
          <w:szCs w:val="27"/>
        </w:rPr>
        <w:t>-размещать детские и спортивные площадки, стадионы, рынки, торговые точки, полевые станы, загоны для скота,</w:t>
      </w:r>
      <w:r w:rsidR="00A17B68" w:rsidRPr="00FB7525">
        <w:rPr>
          <w:sz w:val="27"/>
          <w:szCs w:val="27"/>
        </w:rPr>
        <w:t xml:space="preserve"> </w:t>
      </w:r>
      <w:proofErr w:type="gramStart"/>
      <w:r w:rsidRPr="00FB7525">
        <w:rPr>
          <w:sz w:val="27"/>
          <w:szCs w:val="27"/>
        </w:rPr>
        <w:t>гаражи  и</w:t>
      </w:r>
      <w:proofErr w:type="gramEnd"/>
      <w:r w:rsidRPr="00FB7525">
        <w:rPr>
          <w:sz w:val="27"/>
          <w:szCs w:val="27"/>
        </w:rPr>
        <w:t xml:space="preserve"> автостоянки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электропередач).</w:t>
      </w:r>
    </w:p>
    <w:p w14:paraId="2F131D96" w14:textId="75F20158" w:rsidR="00F70E2C" w:rsidRPr="00FB7525" w:rsidRDefault="00172C79" w:rsidP="00FD6F44">
      <w:pPr>
        <w:pStyle w:val="af7"/>
        <w:ind w:firstLine="567"/>
        <w:textAlignment w:val="auto"/>
        <w:rPr>
          <w:color w:val="1A1A1A"/>
          <w:sz w:val="27"/>
          <w:szCs w:val="27"/>
        </w:rPr>
      </w:pPr>
      <w:r w:rsidRPr="00FB7525">
        <w:rPr>
          <w:sz w:val="27"/>
          <w:szCs w:val="27"/>
        </w:rPr>
        <w:t>Согласно письму МУП «ДВК», сведения о возможности подключения к централизованным сетям водоснабжения и водоотведения – отсутствуют.</w:t>
      </w:r>
      <w:r w:rsidR="00FD6F44" w:rsidRPr="00FB7525">
        <w:rPr>
          <w:color w:val="1A1A1A"/>
          <w:sz w:val="27"/>
          <w:szCs w:val="27"/>
        </w:rPr>
        <w:t xml:space="preserve"> </w:t>
      </w:r>
    </w:p>
    <w:p w14:paraId="50B8E0DA" w14:textId="77777777" w:rsidR="002C36DD" w:rsidRPr="00FB7525" w:rsidRDefault="002C36DD" w:rsidP="002C36DD">
      <w:pPr>
        <w:shd w:val="clear" w:color="auto" w:fill="FFFFFF"/>
        <w:ind w:firstLine="567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 xml:space="preserve">Информация о возможности подключения предоставляется в Технических условиях на подключение объекта капитального строительства к сетям инженерно-технического обеспечения, для получения которых лицам, указанным в пункте 9 Постановления Правительства РФ от 30.11.2021г. №2130 «Об утверждении Правил </w:t>
      </w:r>
      <w:r w:rsidRPr="00FB7525">
        <w:rPr>
          <w:color w:val="1A1A1A"/>
          <w:sz w:val="27"/>
          <w:szCs w:val="27"/>
        </w:rPr>
        <w:lastRenderedPageBreak/>
        <w:t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14:paraId="5F96E1A9" w14:textId="77777777" w:rsidR="002C36DD" w:rsidRPr="00FB7525" w:rsidRDefault="002C36DD" w:rsidP="002C36DD">
      <w:pPr>
        <w:shd w:val="clear" w:color="auto" w:fill="FFFFFF"/>
        <w:ind w:firstLine="567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Необходимо обратиться в МУП «ДВК» с запросом о предоставлении ТУ, которое должно содержать:</w:t>
      </w:r>
    </w:p>
    <w:p w14:paraId="3A5C01C3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а) наименование исполнителя, которому направлен запрос;</w:t>
      </w:r>
    </w:p>
    <w:p w14:paraId="76BC68DB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б) сведения о лице, обратившемся с запросом о выдаче технических условий, и его</w:t>
      </w:r>
    </w:p>
    <w:p w14:paraId="350FA3A7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контактные данные:</w:t>
      </w:r>
    </w:p>
    <w:p w14:paraId="34060E84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в) основания обращения с запросом о выдаче технических условий;</w:t>
      </w:r>
    </w:p>
    <w:p w14:paraId="6767B76A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г) информацию о предельных параметрах разрешенного строительства (реконструкции, модернизации) подключаемых объектов, соответствующих этому земельному участку;</w:t>
      </w:r>
    </w:p>
    <w:p w14:paraId="10F45911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д) вид централизованной системы, для подключения к которой направляется запрос о</w:t>
      </w:r>
    </w:p>
    <w:p w14:paraId="0909A8D0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выдаче технических условий);</w:t>
      </w:r>
    </w:p>
    <w:p w14:paraId="529DD98D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е) планируемая величина максимальной необходимой мощности (нагрузки);</w:t>
      </w:r>
    </w:p>
    <w:p w14:paraId="0CAFD396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ж) планируемый срок ввода в эксплуатацию подключаемого объекта (при наличии</w:t>
      </w:r>
    </w:p>
    <w:p w14:paraId="5054E168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соответствующей информации).</w:t>
      </w:r>
    </w:p>
    <w:p w14:paraId="63582A4C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 xml:space="preserve">К запросу прилагаются: </w:t>
      </w:r>
    </w:p>
    <w:p w14:paraId="485B8571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копии учредительных документов, а также документы, подтверждающие полномочия лица, подписавшего запрос;</w:t>
      </w:r>
    </w:p>
    <w:p w14:paraId="7A1B261A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 xml:space="preserve">копии правоустанавливающих и </w:t>
      </w:r>
      <w:proofErr w:type="spellStart"/>
      <w:r w:rsidRPr="00FB7525">
        <w:rPr>
          <w:color w:val="1A1A1A"/>
          <w:sz w:val="27"/>
          <w:szCs w:val="27"/>
        </w:rPr>
        <w:t>правоудостоверяющих</w:t>
      </w:r>
      <w:proofErr w:type="spellEnd"/>
      <w:r w:rsidRPr="00FB7525">
        <w:rPr>
          <w:color w:val="1A1A1A"/>
          <w:sz w:val="27"/>
          <w:szCs w:val="27"/>
        </w:rPr>
        <w:t xml:space="preserve"> документов на земельный участок, копии правоустанавливающих и </w:t>
      </w:r>
      <w:proofErr w:type="spellStart"/>
      <w:r w:rsidRPr="00FB7525">
        <w:rPr>
          <w:color w:val="1A1A1A"/>
          <w:sz w:val="27"/>
          <w:szCs w:val="27"/>
        </w:rPr>
        <w:t>правоудостоверяющих</w:t>
      </w:r>
      <w:proofErr w:type="spellEnd"/>
      <w:r w:rsidRPr="00FB7525">
        <w:rPr>
          <w:color w:val="1A1A1A"/>
          <w:sz w:val="27"/>
          <w:szCs w:val="27"/>
        </w:rPr>
        <w:t xml:space="preserve"> документов на подключаемый объект, ранее построенный и введенный в эксплуатацию;</w:t>
      </w:r>
    </w:p>
    <w:p w14:paraId="7E919C6B" w14:textId="77777777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документы, содержащие информацию о границах земельного участка, на котором</w:t>
      </w:r>
    </w:p>
    <w:p w14:paraId="5BA1C0DD" w14:textId="6985F8EC" w:rsidR="002C36DD" w:rsidRPr="00FB7525" w:rsidRDefault="002C36DD" w:rsidP="002C36DD">
      <w:pPr>
        <w:shd w:val="clear" w:color="auto" w:fill="FFFFFF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наличии), градостроительный план земельного участка (при его наличии).</w:t>
      </w:r>
    </w:p>
    <w:p w14:paraId="08442876" w14:textId="703ED958" w:rsidR="007A7F7A" w:rsidRPr="00FB7525" w:rsidRDefault="00FF7A3D" w:rsidP="00B36169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Согласно акту</w:t>
      </w:r>
      <w:r w:rsidR="00752135" w:rsidRPr="00FB7525">
        <w:rPr>
          <w:color w:val="1A1A1A"/>
          <w:sz w:val="27"/>
          <w:szCs w:val="27"/>
        </w:rPr>
        <w:t xml:space="preserve"> осмотра земельного участка от </w:t>
      </w:r>
      <w:r w:rsidR="000B6C80" w:rsidRPr="00FB7525">
        <w:rPr>
          <w:color w:val="1A1A1A"/>
          <w:sz w:val="27"/>
          <w:szCs w:val="27"/>
        </w:rPr>
        <w:t>14</w:t>
      </w:r>
      <w:r w:rsidR="00752135" w:rsidRPr="00FB7525">
        <w:rPr>
          <w:color w:val="1A1A1A"/>
          <w:sz w:val="27"/>
          <w:szCs w:val="27"/>
        </w:rPr>
        <w:t>.0</w:t>
      </w:r>
      <w:r w:rsidR="000B6C80" w:rsidRPr="00FB7525">
        <w:rPr>
          <w:color w:val="1A1A1A"/>
          <w:sz w:val="27"/>
          <w:szCs w:val="27"/>
        </w:rPr>
        <w:t>9</w:t>
      </w:r>
      <w:r w:rsidR="00752135" w:rsidRPr="00FB7525">
        <w:rPr>
          <w:color w:val="1A1A1A"/>
          <w:sz w:val="27"/>
          <w:szCs w:val="27"/>
        </w:rPr>
        <w:t>.2023</w:t>
      </w:r>
      <w:r w:rsidR="0054591F" w:rsidRPr="00FB7525">
        <w:rPr>
          <w:color w:val="1A1A1A"/>
          <w:sz w:val="27"/>
          <w:szCs w:val="27"/>
        </w:rPr>
        <w:t xml:space="preserve"> земельный участок </w:t>
      </w:r>
      <w:r w:rsidR="000B6C80" w:rsidRPr="00FB7525">
        <w:rPr>
          <w:color w:val="1A1A1A"/>
          <w:sz w:val="27"/>
          <w:szCs w:val="27"/>
        </w:rPr>
        <w:t>с кадастровым номером 24:46:0302001:83 частично имеет бетонное покрытие. Участок захламлен строительным и бытовым мусором, на территории произрастают деревья и кустарники</w:t>
      </w:r>
      <w:r w:rsidR="0054591F" w:rsidRPr="00FB7525">
        <w:rPr>
          <w:color w:val="1A1A1A"/>
          <w:sz w:val="27"/>
          <w:szCs w:val="27"/>
        </w:rPr>
        <w:t xml:space="preserve">. </w:t>
      </w:r>
      <w:r w:rsidR="00AA315D">
        <w:rPr>
          <w:color w:val="1A1A1A"/>
          <w:sz w:val="27"/>
          <w:szCs w:val="27"/>
        </w:rPr>
        <w:t>Н</w:t>
      </w:r>
      <w:r w:rsidR="000B6C80" w:rsidRPr="00FB7525">
        <w:rPr>
          <w:color w:val="1A1A1A"/>
          <w:sz w:val="27"/>
          <w:szCs w:val="27"/>
        </w:rPr>
        <w:t xml:space="preserve">а территории данного участка находятся разрушенные деревянные </w:t>
      </w:r>
      <w:r w:rsidR="00552EED" w:rsidRPr="00FB7525">
        <w:rPr>
          <w:color w:val="1A1A1A"/>
          <w:sz w:val="27"/>
          <w:szCs w:val="27"/>
        </w:rPr>
        <w:t>сооружения</w:t>
      </w:r>
      <w:r w:rsidR="00AC4534" w:rsidRPr="00FB7525">
        <w:rPr>
          <w:color w:val="1A1A1A"/>
          <w:sz w:val="27"/>
          <w:szCs w:val="27"/>
        </w:rPr>
        <w:t>,</w:t>
      </w:r>
      <w:r w:rsidR="00552EED" w:rsidRPr="00FB7525">
        <w:rPr>
          <w:color w:val="1A1A1A"/>
          <w:sz w:val="27"/>
          <w:szCs w:val="27"/>
        </w:rPr>
        <w:t xml:space="preserve"> а также сооружение</w:t>
      </w:r>
      <w:r w:rsidR="00AA315D">
        <w:rPr>
          <w:color w:val="1A1A1A"/>
          <w:sz w:val="27"/>
          <w:szCs w:val="27"/>
        </w:rPr>
        <w:t xml:space="preserve"> (</w:t>
      </w:r>
      <w:r w:rsidR="00AC4534" w:rsidRPr="00FB7525">
        <w:rPr>
          <w:color w:val="1A1A1A"/>
          <w:sz w:val="27"/>
          <w:szCs w:val="27"/>
        </w:rPr>
        <w:t>визуально напоминающ</w:t>
      </w:r>
      <w:r w:rsidR="00552EED" w:rsidRPr="00FB7525">
        <w:rPr>
          <w:color w:val="1A1A1A"/>
          <w:sz w:val="27"/>
          <w:szCs w:val="27"/>
        </w:rPr>
        <w:t>ее</w:t>
      </w:r>
      <w:r w:rsidR="00AC4534" w:rsidRPr="00FB7525">
        <w:rPr>
          <w:color w:val="1A1A1A"/>
          <w:sz w:val="27"/>
          <w:szCs w:val="27"/>
        </w:rPr>
        <w:t xml:space="preserve"> колодец</w:t>
      </w:r>
      <w:r w:rsidR="00AA315D">
        <w:rPr>
          <w:color w:val="1A1A1A"/>
          <w:sz w:val="27"/>
          <w:szCs w:val="27"/>
        </w:rPr>
        <w:t>)</w:t>
      </w:r>
      <w:r w:rsidR="00AC4534" w:rsidRPr="00FB7525">
        <w:rPr>
          <w:color w:val="1A1A1A"/>
          <w:sz w:val="27"/>
          <w:szCs w:val="27"/>
        </w:rPr>
        <w:t>, накрытый металл</w:t>
      </w:r>
      <w:r w:rsidR="00552EED" w:rsidRPr="00FB7525">
        <w:rPr>
          <w:color w:val="1A1A1A"/>
          <w:sz w:val="27"/>
          <w:szCs w:val="27"/>
        </w:rPr>
        <w:t>ическим листом</w:t>
      </w:r>
      <w:r w:rsidR="00AC4534" w:rsidRPr="00FB7525">
        <w:rPr>
          <w:color w:val="1A1A1A"/>
          <w:sz w:val="27"/>
          <w:szCs w:val="27"/>
        </w:rPr>
        <w:t>.</w:t>
      </w:r>
      <w:r w:rsidR="000B6C80" w:rsidRPr="00FB7525">
        <w:rPr>
          <w:color w:val="1A1A1A"/>
          <w:sz w:val="27"/>
          <w:szCs w:val="27"/>
        </w:rPr>
        <w:t xml:space="preserve"> </w:t>
      </w:r>
      <w:r w:rsidR="00AC4534" w:rsidRPr="00FB7525">
        <w:rPr>
          <w:color w:val="1A1A1A"/>
          <w:sz w:val="27"/>
          <w:szCs w:val="27"/>
        </w:rPr>
        <w:t xml:space="preserve"> </w:t>
      </w:r>
    </w:p>
    <w:p w14:paraId="08055B42" w14:textId="2803BF75" w:rsidR="00752135" w:rsidRPr="00FB752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Информация о находящихся на земельном участке объектах</w:t>
      </w:r>
      <w:r w:rsidRPr="00FB7525">
        <w:rPr>
          <w:color w:val="1A1A1A"/>
          <w:sz w:val="27"/>
          <w:szCs w:val="27"/>
        </w:rPr>
        <w:br/>
        <w:t>(зданиях, строениях, сооружениях, объектов незавершенного строительства):</w:t>
      </w:r>
      <w:r w:rsidR="004D29A7" w:rsidRPr="00FB7525">
        <w:rPr>
          <w:color w:val="1A1A1A"/>
          <w:sz w:val="27"/>
          <w:szCs w:val="27"/>
        </w:rPr>
        <w:t xml:space="preserve"> </w:t>
      </w:r>
      <w:r w:rsidR="00FF7A3D" w:rsidRPr="00FB7525">
        <w:rPr>
          <w:color w:val="1A1A1A"/>
          <w:sz w:val="27"/>
          <w:szCs w:val="27"/>
        </w:rPr>
        <w:t>отсутству</w:t>
      </w:r>
      <w:r w:rsidR="0054591F" w:rsidRPr="00FB7525">
        <w:rPr>
          <w:color w:val="1A1A1A"/>
          <w:sz w:val="27"/>
          <w:szCs w:val="27"/>
        </w:rPr>
        <w:t>е</w:t>
      </w:r>
      <w:r w:rsidRPr="00FB7525">
        <w:rPr>
          <w:color w:val="1A1A1A"/>
          <w:sz w:val="27"/>
          <w:szCs w:val="27"/>
        </w:rPr>
        <w:t>т.</w:t>
      </w:r>
    </w:p>
    <w:p w14:paraId="30AF3F3A" w14:textId="1B1595E3" w:rsidR="00752135" w:rsidRPr="00FB7525" w:rsidRDefault="00752135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Осмотр земельного участка осуществляется за</w:t>
      </w:r>
      <w:r w:rsidR="00934917" w:rsidRPr="00FB7525">
        <w:rPr>
          <w:color w:val="1A1A1A"/>
          <w:sz w:val="27"/>
          <w:szCs w:val="27"/>
        </w:rPr>
        <w:t>явител</w:t>
      </w:r>
      <w:r w:rsidR="00FF7A3D" w:rsidRPr="00FB7525">
        <w:rPr>
          <w:color w:val="1A1A1A"/>
          <w:sz w:val="27"/>
          <w:szCs w:val="27"/>
        </w:rPr>
        <w:t>ем самостоятельно в любое время.</w:t>
      </w:r>
      <w:r w:rsidR="00934917" w:rsidRPr="00FB7525">
        <w:rPr>
          <w:color w:val="1A1A1A"/>
          <w:sz w:val="27"/>
          <w:szCs w:val="27"/>
        </w:rPr>
        <w:t xml:space="preserve"> </w:t>
      </w:r>
      <w:r w:rsidR="00FF7A3D" w:rsidRPr="00FB7525">
        <w:rPr>
          <w:color w:val="1A1A1A"/>
          <w:sz w:val="27"/>
          <w:szCs w:val="27"/>
        </w:rPr>
        <w:t>П</w:t>
      </w:r>
      <w:r w:rsidR="00934917" w:rsidRPr="00FB7525">
        <w:rPr>
          <w:color w:val="1A1A1A"/>
          <w:sz w:val="27"/>
          <w:szCs w:val="27"/>
        </w:rPr>
        <w:t>рисутствие представителя организатора аукциона не требуется.</w:t>
      </w:r>
    </w:p>
    <w:p w14:paraId="0E63F6F9" w14:textId="664E12E1" w:rsidR="00934917" w:rsidRPr="00FB7525" w:rsidRDefault="00934917" w:rsidP="00752135">
      <w:pPr>
        <w:shd w:val="clear" w:color="auto" w:fill="FFFFFF"/>
        <w:ind w:firstLine="426"/>
        <w:jc w:val="both"/>
        <w:rPr>
          <w:color w:val="1A1A1A"/>
          <w:sz w:val="27"/>
          <w:szCs w:val="27"/>
        </w:rPr>
      </w:pPr>
      <w:r w:rsidRPr="00FB7525">
        <w:rPr>
          <w:color w:val="1A1A1A"/>
          <w:sz w:val="27"/>
          <w:szCs w:val="27"/>
        </w:rPr>
        <w:t>Сведения о предыдущих аукционах: не проводились.</w:t>
      </w:r>
    </w:p>
    <w:p w14:paraId="42DB6AE9" w14:textId="2A80FA41" w:rsidR="001D0062" w:rsidRPr="00FB7525" w:rsidRDefault="001D0062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FB7525">
        <w:rPr>
          <w:rStyle w:val="a3"/>
          <w:sz w:val="27"/>
          <w:szCs w:val="27"/>
        </w:rPr>
        <w:t>Начальная цена, шаг аукциона, размер задатка, срок аренды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7"/>
        <w:gridCol w:w="3859"/>
        <w:gridCol w:w="1733"/>
        <w:gridCol w:w="1268"/>
        <w:gridCol w:w="1341"/>
        <w:gridCol w:w="1484"/>
      </w:tblGrid>
      <w:tr w:rsidR="007A7F7A" w:rsidRPr="00FB7525" w14:paraId="5958E114" w14:textId="77777777" w:rsidTr="00552EED">
        <w:tc>
          <w:tcPr>
            <w:tcW w:w="457" w:type="dxa"/>
          </w:tcPr>
          <w:p w14:paraId="76A155B1" w14:textId="77777777" w:rsidR="001D0062" w:rsidRPr="00FB7525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№</w:t>
            </w:r>
          </w:p>
        </w:tc>
        <w:tc>
          <w:tcPr>
            <w:tcW w:w="4000" w:type="dxa"/>
          </w:tcPr>
          <w:p w14:paraId="26615A78" w14:textId="77777777" w:rsidR="001D0062" w:rsidRPr="00FB7525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Адрес земельного участка, кадастровый номер</w:t>
            </w:r>
          </w:p>
        </w:tc>
        <w:tc>
          <w:tcPr>
            <w:tcW w:w="1752" w:type="dxa"/>
          </w:tcPr>
          <w:p w14:paraId="7FD8681C" w14:textId="77777777" w:rsidR="001D0062" w:rsidRPr="00FB7525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 xml:space="preserve">Начальный размер арендной платы, руб. в </w:t>
            </w: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год</w:t>
            </w:r>
          </w:p>
        </w:tc>
        <w:tc>
          <w:tcPr>
            <w:tcW w:w="1080" w:type="dxa"/>
          </w:tcPr>
          <w:p w14:paraId="2C1EF50E" w14:textId="53ECC7BA" w:rsidR="001D0062" w:rsidRPr="00FB7525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lastRenderedPageBreak/>
              <w:t>Шаг аукциона (3%, руб.</w:t>
            </w:r>
            <w:r w:rsidR="00F74973" w:rsidRPr="00FB7525">
              <w:rPr>
                <w:rStyle w:val="a3"/>
                <w:b w:val="0"/>
                <w:bCs w:val="0"/>
                <w:sz w:val="27"/>
                <w:szCs w:val="27"/>
              </w:rPr>
              <w:t>)</w:t>
            </w:r>
          </w:p>
        </w:tc>
        <w:tc>
          <w:tcPr>
            <w:tcW w:w="1341" w:type="dxa"/>
          </w:tcPr>
          <w:p w14:paraId="3AABEFBB" w14:textId="1152C93A" w:rsidR="001D0062" w:rsidRPr="00FB7525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Размер задатка (100%</w:t>
            </w:r>
            <w:r w:rsidR="00F70E2C" w:rsidRPr="00FB7525">
              <w:rPr>
                <w:rStyle w:val="a3"/>
                <w:b w:val="0"/>
                <w:bCs w:val="0"/>
                <w:sz w:val="27"/>
                <w:szCs w:val="27"/>
              </w:rPr>
              <w:t>, руб.</w:t>
            </w: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 xml:space="preserve">) </w:t>
            </w:r>
          </w:p>
        </w:tc>
        <w:tc>
          <w:tcPr>
            <w:tcW w:w="1512" w:type="dxa"/>
          </w:tcPr>
          <w:p w14:paraId="7118A402" w14:textId="77777777" w:rsidR="001D0062" w:rsidRPr="00FB7525" w:rsidRDefault="001D0062" w:rsidP="00F70E2C">
            <w:pPr>
              <w:pStyle w:val="a9"/>
              <w:tabs>
                <w:tab w:val="left" w:pos="993"/>
              </w:tabs>
              <w:ind w:left="0" w:right="-23"/>
              <w:jc w:val="center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Срок аренды</w:t>
            </w:r>
          </w:p>
        </w:tc>
      </w:tr>
      <w:tr w:rsidR="007A7F7A" w:rsidRPr="00FB7525" w14:paraId="23E159FE" w14:textId="77777777" w:rsidTr="00552EED">
        <w:tc>
          <w:tcPr>
            <w:tcW w:w="457" w:type="dxa"/>
          </w:tcPr>
          <w:p w14:paraId="41BF9BF3" w14:textId="77777777" w:rsidR="001D0062" w:rsidRPr="00FB7525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1.</w:t>
            </w:r>
          </w:p>
        </w:tc>
        <w:tc>
          <w:tcPr>
            <w:tcW w:w="4000" w:type="dxa"/>
          </w:tcPr>
          <w:p w14:paraId="43B9C3D1" w14:textId="41BFBC67" w:rsidR="00552EED" w:rsidRPr="00FB7525" w:rsidRDefault="00552EED" w:rsidP="007A7F7A">
            <w:pPr>
              <w:pStyle w:val="a9"/>
              <w:tabs>
                <w:tab w:val="left" w:pos="993"/>
              </w:tabs>
              <w:ind w:left="0" w:right="-23"/>
              <w:rPr>
                <w:color w:val="000000" w:themeColor="text1"/>
                <w:sz w:val="27"/>
                <w:szCs w:val="27"/>
              </w:rPr>
            </w:pPr>
            <w:r w:rsidRPr="00FB7525">
              <w:rPr>
                <w:color w:val="000000" w:themeColor="text1"/>
                <w:sz w:val="27"/>
                <w:szCs w:val="27"/>
              </w:rPr>
              <w:t>Красноярский край,</w:t>
            </w:r>
          </w:p>
          <w:p w14:paraId="05AC9A8C" w14:textId="73AB87EB" w:rsidR="001D0062" w:rsidRPr="00FB7525" w:rsidRDefault="00552EED" w:rsidP="007A7F7A">
            <w:pPr>
              <w:pStyle w:val="a9"/>
              <w:tabs>
                <w:tab w:val="left" w:pos="993"/>
              </w:tabs>
              <w:ind w:left="0" w:right="-23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color w:val="000000" w:themeColor="text1"/>
                <w:sz w:val="27"/>
                <w:szCs w:val="27"/>
              </w:rPr>
              <w:t>г. Дивногорск, западный промышленный район, в районе Нижнего проезда,35, участок № 1</w:t>
            </w:r>
          </w:p>
        </w:tc>
        <w:tc>
          <w:tcPr>
            <w:tcW w:w="1752" w:type="dxa"/>
          </w:tcPr>
          <w:p w14:paraId="49B1B205" w14:textId="742279F2" w:rsidR="001D0062" w:rsidRPr="00FB7525" w:rsidRDefault="00B36169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174004,44</w:t>
            </w:r>
          </w:p>
        </w:tc>
        <w:tc>
          <w:tcPr>
            <w:tcW w:w="1080" w:type="dxa"/>
          </w:tcPr>
          <w:p w14:paraId="41073665" w14:textId="4DD6BCB0" w:rsidR="001D0062" w:rsidRPr="00FB7525" w:rsidRDefault="00B36169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5220,13</w:t>
            </w:r>
          </w:p>
        </w:tc>
        <w:tc>
          <w:tcPr>
            <w:tcW w:w="1341" w:type="dxa"/>
          </w:tcPr>
          <w:p w14:paraId="4CBE8C98" w14:textId="2219FB82" w:rsidR="001D0062" w:rsidRPr="00FB7525" w:rsidRDefault="00B36169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174004,44</w:t>
            </w:r>
          </w:p>
        </w:tc>
        <w:tc>
          <w:tcPr>
            <w:tcW w:w="1512" w:type="dxa"/>
          </w:tcPr>
          <w:p w14:paraId="7C3D6C80" w14:textId="77777777" w:rsidR="00552EED" w:rsidRPr="00FB7525" w:rsidRDefault="00552EED" w:rsidP="009F46F1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 xml:space="preserve">2 года </w:t>
            </w:r>
          </w:p>
          <w:p w14:paraId="209C7597" w14:textId="32B8F28A" w:rsidR="009F46F1" w:rsidRPr="00FB7525" w:rsidRDefault="00552EED" w:rsidP="009F46F1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  <w:r w:rsidRPr="00FB7525">
              <w:rPr>
                <w:rStyle w:val="a3"/>
                <w:b w:val="0"/>
                <w:bCs w:val="0"/>
                <w:sz w:val="27"/>
                <w:szCs w:val="27"/>
              </w:rPr>
              <w:t>6 месяцев</w:t>
            </w:r>
          </w:p>
          <w:p w14:paraId="45247D22" w14:textId="5CD7C031" w:rsidR="001D0062" w:rsidRPr="00FB7525" w:rsidRDefault="001D0062" w:rsidP="000833ED">
            <w:pPr>
              <w:pStyle w:val="a9"/>
              <w:tabs>
                <w:tab w:val="left" w:pos="993"/>
              </w:tabs>
              <w:ind w:left="0" w:right="-23"/>
              <w:jc w:val="both"/>
              <w:rPr>
                <w:rStyle w:val="a3"/>
                <w:b w:val="0"/>
                <w:bCs w:val="0"/>
                <w:sz w:val="27"/>
                <w:szCs w:val="27"/>
              </w:rPr>
            </w:pPr>
          </w:p>
        </w:tc>
      </w:tr>
    </w:tbl>
    <w:p w14:paraId="35201B5C" w14:textId="222C0129" w:rsidR="001D0062" w:rsidRPr="00FB7525" w:rsidRDefault="001D0062" w:rsidP="001D0062">
      <w:pPr>
        <w:jc w:val="both"/>
        <w:rPr>
          <w:color w:val="000000" w:themeColor="text1"/>
          <w:sz w:val="27"/>
          <w:szCs w:val="27"/>
        </w:rPr>
      </w:pPr>
    </w:p>
    <w:p w14:paraId="55C943F9" w14:textId="0B7FE47C" w:rsidR="008D3DEE" w:rsidRPr="00FB7525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rStyle w:val="a3"/>
          <w:sz w:val="27"/>
          <w:szCs w:val="27"/>
        </w:rPr>
      </w:pPr>
      <w:r w:rsidRPr="00FB7525">
        <w:rPr>
          <w:rStyle w:val="a3"/>
          <w:sz w:val="27"/>
          <w:szCs w:val="27"/>
        </w:rPr>
        <w:t>Получение электронной подписи и регистрация (аккредитация) на электронной площадке:</w:t>
      </w:r>
    </w:p>
    <w:p w14:paraId="2541942E" w14:textId="7E27C680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</w:t>
      </w:r>
      <w:r w:rsidR="000E4206" w:rsidRPr="00FB7525">
        <w:rPr>
          <w:rStyle w:val="a3"/>
          <w:b w:val="0"/>
          <w:sz w:val="27"/>
          <w:szCs w:val="27"/>
        </w:rPr>
        <w:t>оргов www.rts-tender.ru</w:t>
      </w:r>
      <w:r w:rsidRPr="00FB7525">
        <w:rPr>
          <w:rStyle w:val="a3"/>
          <w:b w:val="0"/>
          <w:sz w:val="27"/>
          <w:szCs w:val="27"/>
        </w:rPr>
        <w:t>.</w:t>
      </w:r>
    </w:p>
    <w:p w14:paraId="5FDE71B1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FB7525">
        <w:rPr>
          <w:rStyle w:val="a3"/>
          <w:b w:val="0"/>
          <w:sz w:val="27"/>
          <w:szCs w:val="27"/>
        </w:rPr>
        <w:t>в  извещении</w:t>
      </w:r>
      <w:proofErr w:type="gramEnd"/>
      <w:r w:rsidRPr="00FB7525">
        <w:rPr>
          <w:rStyle w:val="a3"/>
          <w:b w:val="0"/>
          <w:sz w:val="27"/>
          <w:szCs w:val="27"/>
        </w:rPr>
        <w:t>.</w:t>
      </w:r>
    </w:p>
    <w:p w14:paraId="73BC69FD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>Регистрация на электронной площадке осуществляется без взимания платы.</w:t>
      </w:r>
    </w:p>
    <w:p w14:paraId="1E3B152F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FB7525">
        <w:rPr>
          <w:rStyle w:val="a3"/>
          <w:b w:val="0"/>
          <w:sz w:val="27"/>
          <w:szCs w:val="27"/>
        </w:rPr>
        <w:t>на электронной площадке</w:t>
      </w:r>
      <w:proofErr w:type="gramEnd"/>
      <w:r w:rsidRPr="00FB7525">
        <w:rPr>
          <w:rStyle w:val="a3"/>
          <w:b w:val="0"/>
          <w:sz w:val="27"/>
          <w:szCs w:val="27"/>
        </w:rPr>
        <w:t xml:space="preserve"> или регистрация которых на электронной площадке была ими прекращена.</w:t>
      </w:r>
    </w:p>
    <w:p w14:paraId="5BA872BB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FB7525">
          <w:rPr>
            <w:rStyle w:val="ac"/>
            <w:sz w:val="27"/>
            <w:szCs w:val="27"/>
          </w:rPr>
          <w:t>http://help.rts-tender.ru/</w:t>
        </w:r>
      </w:hyperlink>
      <w:r w:rsidRPr="00FB7525">
        <w:rPr>
          <w:rStyle w:val="a3"/>
          <w:b w:val="0"/>
          <w:sz w:val="27"/>
          <w:szCs w:val="27"/>
        </w:rPr>
        <w:t>.</w:t>
      </w:r>
    </w:p>
    <w:p w14:paraId="1C19E192" w14:textId="0B3A7B72" w:rsidR="009F46F1" w:rsidRPr="00FB7525" w:rsidRDefault="009F46F1" w:rsidP="009F46F1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color w:val="22272F"/>
          <w:sz w:val="27"/>
          <w:szCs w:val="27"/>
          <w:shd w:val="clear" w:color="auto" w:fill="FFFFFF"/>
        </w:rPr>
      </w:pPr>
      <w:r w:rsidRPr="00FB7525">
        <w:rPr>
          <w:color w:val="22272F"/>
          <w:sz w:val="27"/>
          <w:szCs w:val="27"/>
          <w:shd w:val="clear" w:color="auto" w:fill="FFFFFF"/>
        </w:rPr>
        <w:t xml:space="preserve">Участниками аукциона могут являться граждане (физические лица). </w:t>
      </w:r>
    </w:p>
    <w:p w14:paraId="6D2F8F97" w14:textId="49FE2C7F" w:rsidR="001C38DF" w:rsidRPr="00FB7525" w:rsidRDefault="001C38DF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bCs/>
          <w:color w:val="000000"/>
          <w:spacing w:val="-4"/>
          <w:sz w:val="27"/>
          <w:szCs w:val="27"/>
        </w:rPr>
      </w:pPr>
      <w:r w:rsidRPr="00FB7525">
        <w:rPr>
          <w:b/>
          <w:bCs/>
          <w:color w:val="000000"/>
          <w:spacing w:val="-4"/>
          <w:sz w:val="27"/>
          <w:szCs w:val="27"/>
        </w:rPr>
        <w:t xml:space="preserve">Порядок внесения и возврата задатка:  </w:t>
      </w:r>
    </w:p>
    <w:p w14:paraId="44336A46" w14:textId="5A32CF07" w:rsidR="001C38DF" w:rsidRPr="00FB7525" w:rsidRDefault="001C38DF" w:rsidP="00F70E2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FB7525">
        <w:rPr>
          <w:bCs/>
          <w:color w:val="000000"/>
          <w:spacing w:val="-4"/>
          <w:sz w:val="27"/>
          <w:szCs w:val="27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FB7525">
          <w:rPr>
            <w:rStyle w:val="ac"/>
            <w:bCs/>
            <w:spacing w:val="-4"/>
            <w:sz w:val="27"/>
            <w:szCs w:val="27"/>
          </w:rPr>
          <w:t>www.rts-tender.ru</w:t>
        </w:r>
      </w:hyperlink>
      <w:r w:rsidR="00F70E2C" w:rsidRPr="00FB7525">
        <w:rPr>
          <w:bCs/>
          <w:color w:val="000000"/>
          <w:spacing w:val="-4"/>
          <w:sz w:val="27"/>
          <w:szCs w:val="27"/>
        </w:rPr>
        <w:t>, з</w:t>
      </w:r>
      <w:r w:rsidRPr="00FB7525">
        <w:rPr>
          <w:bCs/>
          <w:color w:val="000000"/>
          <w:spacing w:val="-4"/>
          <w:sz w:val="27"/>
          <w:szCs w:val="27"/>
        </w:rPr>
        <w:t xml:space="preserve">адаток, прописанный в извещении, </w:t>
      </w:r>
      <w:r w:rsidR="00EF1135" w:rsidRPr="00FB7525">
        <w:rPr>
          <w:bCs/>
          <w:color w:val="000000"/>
          <w:spacing w:val="-4"/>
          <w:sz w:val="27"/>
          <w:szCs w:val="27"/>
        </w:rPr>
        <w:t xml:space="preserve"> вносится единым платежом в размере 100% от начальной цены, путем </w:t>
      </w:r>
      <w:r w:rsidRPr="00FB7525">
        <w:rPr>
          <w:bCs/>
          <w:color w:val="000000"/>
          <w:spacing w:val="-4"/>
          <w:sz w:val="27"/>
          <w:szCs w:val="27"/>
        </w:rPr>
        <w:t>перечисл</w:t>
      </w:r>
      <w:r w:rsidR="00EF1135" w:rsidRPr="00FB7525">
        <w:rPr>
          <w:bCs/>
          <w:color w:val="000000"/>
          <w:spacing w:val="-4"/>
          <w:sz w:val="27"/>
          <w:szCs w:val="27"/>
        </w:rPr>
        <w:t>ения</w:t>
      </w:r>
      <w:r w:rsidRPr="00FB7525">
        <w:rPr>
          <w:bCs/>
          <w:color w:val="000000"/>
          <w:spacing w:val="-4"/>
          <w:sz w:val="27"/>
          <w:szCs w:val="27"/>
        </w:rPr>
        <w:t xml:space="preserve"> на расчетный счет ООО «РТС - тендер», указанный на официальном сайте: </w:t>
      </w:r>
      <w:hyperlink r:id="rId11" w:history="1">
        <w:r w:rsidRPr="00FB7525">
          <w:rPr>
            <w:rStyle w:val="ac"/>
            <w:bCs/>
            <w:spacing w:val="-4"/>
            <w:sz w:val="27"/>
            <w:szCs w:val="27"/>
          </w:rPr>
          <w:t>https://www.rts-tender.ru/</w:t>
        </w:r>
      </w:hyperlink>
      <w:r w:rsidRPr="00FB7525">
        <w:rPr>
          <w:bCs/>
          <w:color w:val="000000"/>
          <w:spacing w:val="-4"/>
          <w:sz w:val="27"/>
          <w:szCs w:val="27"/>
        </w:rPr>
        <w:t>.</w:t>
      </w:r>
    </w:p>
    <w:p w14:paraId="0380DE98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color w:val="000000"/>
          <w:spacing w:val="-4"/>
          <w:sz w:val="27"/>
          <w:szCs w:val="27"/>
        </w:rPr>
      </w:pPr>
      <w:r w:rsidRPr="00FB7525">
        <w:rPr>
          <w:bCs/>
          <w:color w:val="000000"/>
          <w:spacing w:val="-4"/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1E8148F" w14:textId="05C5976B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color w:val="000000"/>
          <w:spacing w:val="-4"/>
          <w:sz w:val="27"/>
          <w:szCs w:val="27"/>
        </w:rPr>
      </w:pPr>
      <w:r w:rsidRPr="00FB7525">
        <w:rPr>
          <w:color w:val="000000"/>
          <w:spacing w:val="-4"/>
          <w:sz w:val="27"/>
          <w:szCs w:val="27"/>
        </w:rPr>
        <w:t xml:space="preserve">Задаток должен быть перечислен на расчетный счет электронной площадки до </w:t>
      </w:r>
      <w:r w:rsidR="00ED2F26" w:rsidRPr="00FB7525">
        <w:rPr>
          <w:color w:val="000000"/>
          <w:spacing w:val="-4"/>
          <w:sz w:val="27"/>
          <w:szCs w:val="27"/>
        </w:rPr>
        <w:t>16</w:t>
      </w:r>
      <w:r w:rsidRPr="00FB7525">
        <w:rPr>
          <w:color w:val="000000"/>
          <w:spacing w:val="-4"/>
          <w:sz w:val="27"/>
          <w:szCs w:val="27"/>
        </w:rPr>
        <w:t>.</w:t>
      </w:r>
      <w:r w:rsidR="00CA4500" w:rsidRPr="00FB7525">
        <w:rPr>
          <w:color w:val="000000"/>
          <w:spacing w:val="-4"/>
          <w:sz w:val="27"/>
          <w:szCs w:val="27"/>
        </w:rPr>
        <w:t>10</w:t>
      </w:r>
      <w:r w:rsidRPr="00FB7525">
        <w:rPr>
          <w:color w:val="000000"/>
          <w:spacing w:val="-4"/>
          <w:sz w:val="27"/>
          <w:szCs w:val="27"/>
        </w:rPr>
        <w:t>.2023 года.</w:t>
      </w:r>
    </w:p>
    <w:p w14:paraId="3F697349" w14:textId="77777777" w:rsidR="001C38DF" w:rsidRPr="00FB7525" w:rsidRDefault="001C38DF" w:rsidP="001C38DF">
      <w:pPr>
        <w:shd w:val="clear" w:color="auto" w:fill="FFFFFF"/>
        <w:tabs>
          <w:tab w:val="left" w:pos="993"/>
        </w:tabs>
        <w:ind w:right="-23" w:firstLine="709"/>
        <w:jc w:val="both"/>
        <w:rPr>
          <w:rFonts w:eastAsiaTheme="minorEastAsia"/>
          <w:bCs/>
          <w:color w:val="000000"/>
          <w:spacing w:val="-4"/>
          <w:sz w:val="27"/>
          <w:szCs w:val="27"/>
        </w:rPr>
      </w:pPr>
      <w:r w:rsidRPr="00FB7525">
        <w:rPr>
          <w:bCs/>
          <w:color w:val="000000"/>
          <w:spacing w:val="-4"/>
          <w:sz w:val="27"/>
          <w:szCs w:val="27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4B78A059" w14:textId="4185BEB7" w:rsidR="001C38DF" w:rsidRPr="00FB7525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FB7525">
        <w:rPr>
          <w:bCs/>
          <w:color w:val="000000"/>
          <w:spacing w:val="-4"/>
          <w:sz w:val="27"/>
          <w:szCs w:val="27"/>
        </w:rPr>
        <w:t xml:space="preserve">Плательщиком задатка может быть только претендент. </w:t>
      </w:r>
    </w:p>
    <w:p w14:paraId="6DAC453B" w14:textId="77777777" w:rsidR="001C38DF" w:rsidRPr="00FB7525" w:rsidRDefault="001C38DF" w:rsidP="001C38DF">
      <w:pPr>
        <w:ind w:firstLine="851"/>
        <w:jc w:val="both"/>
        <w:rPr>
          <w:bCs/>
          <w:color w:val="000000"/>
          <w:spacing w:val="-4"/>
          <w:sz w:val="27"/>
          <w:szCs w:val="27"/>
        </w:rPr>
      </w:pPr>
      <w:r w:rsidRPr="00FB7525">
        <w:rPr>
          <w:bCs/>
          <w:color w:val="000000"/>
          <w:spacing w:val="-4"/>
          <w:sz w:val="27"/>
          <w:szCs w:val="27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4E8CC8B" w14:textId="50744CB5" w:rsidR="001C38DF" w:rsidRPr="00FB7525" w:rsidRDefault="001C38DF" w:rsidP="001C38DF">
      <w:pPr>
        <w:ind w:firstLine="851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Возврат задатка производится организатором аукциона по реквизитам, указанным </w:t>
      </w:r>
      <w:r w:rsidRPr="00FB7525">
        <w:rPr>
          <w:color w:val="000000" w:themeColor="text1"/>
          <w:sz w:val="27"/>
          <w:szCs w:val="27"/>
        </w:rPr>
        <w:t xml:space="preserve">в </w:t>
      </w:r>
      <w:r w:rsidR="000B4173" w:rsidRPr="00FB7525">
        <w:rPr>
          <w:color w:val="000000" w:themeColor="text1"/>
          <w:sz w:val="27"/>
          <w:szCs w:val="27"/>
        </w:rPr>
        <w:t>заявке</w:t>
      </w:r>
      <w:r w:rsidR="00C71A08" w:rsidRPr="00FB7525">
        <w:rPr>
          <w:color w:val="000000" w:themeColor="text1"/>
          <w:sz w:val="27"/>
          <w:szCs w:val="27"/>
        </w:rPr>
        <w:t xml:space="preserve"> (Приложение№ 1)</w:t>
      </w:r>
      <w:r w:rsidRPr="00FB7525">
        <w:rPr>
          <w:sz w:val="27"/>
          <w:szCs w:val="27"/>
        </w:rPr>
        <w:t>, в следующих случаях:</w:t>
      </w:r>
    </w:p>
    <w:p w14:paraId="71FB9762" w14:textId="5ECA9185" w:rsidR="001C38DF" w:rsidRPr="00FB7525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 xml:space="preserve">- </w:t>
      </w:r>
      <w:r w:rsidR="001C38DF" w:rsidRPr="00FB7525">
        <w:rPr>
          <w:rStyle w:val="a3"/>
          <w:b w:val="0"/>
          <w:bCs w:val="0"/>
          <w:sz w:val="27"/>
          <w:szCs w:val="27"/>
        </w:rPr>
        <w:t>в случае</w:t>
      </w:r>
      <w:r w:rsidRPr="00FB7525">
        <w:rPr>
          <w:rStyle w:val="a3"/>
          <w:b w:val="0"/>
          <w:bCs w:val="0"/>
          <w:sz w:val="27"/>
          <w:szCs w:val="27"/>
        </w:rPr>
        <w:t>,</w:t>
      </w:r>
      <w:r w:rsidR="001C38DF" w:rsidRPr="00FB7525">
        <w:rPr>
          <w:rStyle w:val="a3"/>
          <w:b w:val="0"/>
          <w:bCs w:val="0"/>
          <w:sz w:val="27"/>
          <w:szCs w:val="27"/>
        </w:rPr>
        <w:t xml:space="preserve"> если заявитель отозвал</w:t>
      </w:r>
      <w:r w:rsidR="001C38DF" w:rsidRPr="00FB7525">
        <w:rPr>
          <w:rStyle w:val="a3"/>
          <w:sz w:val="27"/>
          <w:szCs w:val="27"/>
        </w:rPr>
        <w:t xml:space="preserve"> </w:t>
      </w:r>
      <w:r w:rsidR="001C38DF" w:rsidRPr="00FB7525">
        <w:rPr>
          <w:sz w:val="27"/>
          <w:szCs w:val="27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5BEB6EDB" w14:textId="7D3FEBA3" w:rsidR="001C38DF" w:rsidRPr="00FB7525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 xml:space="preserve">- </w:t>
      </w:r>
      <w:r w:rsidR="001C38DF" w:rsidRPr="00FB7525">
        <w:rPr>
          <w:sz w:val="27"/>
          <w:szCs w:val="27"/>
        </w:rPr>
        <w:t>в случае</w:t>
      </w:r>
      <w:r w:rsidRPr="00FB7525">
        <w:rPr>
          <w:sz w:val="27"/>
          <w:szCs w:val="27"/>
        </w:rPr>
        <w:t>,</w:t>
      </w:r>
      <w:r w:rsidR="001C38DF" w:rsidRPr="00FB7525">
        <w:rPr>
          <w:sz w:val="27"/>
          <w:szCs w:val="27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14:paraId="7208A2E5" w14:textId="45E21A4C" w:rsidR="001C38DF" w:rsidRPr="00FB7525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- </w:t>
      </w:r>
      <w:r w:rsidR="001C38DF" w:rsidRPr="00FB7525">
        <w:rPr>
          <w:sz w:val="27"/>
          <w:szCs w:val="27"/>
        </w:rPr>
        <w:t>в случае</w:t>
      </w:r>
      <w:r w:rsidRPr="00FB7525">
        <w:rPr>
          <w:sz w:val="27"/>
          <w:szCs w:val="27"/>
        </w:rPr>
        <w:t>,</w:t>
      </w:r>
      <w:r w:rsidR="001C38DF" w:rsidRPr="00FB7525">
        <w:rPr>
          <w:sz w:val="27"/>
          <w:szCs w:val="27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14:paraId="505E1524" w14:textId="0E17AD5B" w:rsidR="001C38DF" w:rsidRPr="00FB7525" w:rsidRDefault="000E4206" w:rsidP="000E4206">
      <w:pPr>
        <w:pStyle w:val="ConsPlusNormal"/>
        <w:tabs>
          <w:tab w:val="left" w:pos="993"/>
        </w:tabs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- </w:t>
      </w:r>
      <w:r w:rsidR="001C38DF" w:rsidRPr="00FB7525">
        <w:rPr>
          <w:sz w:val="27"/>
          <w:szCs w:val="27"/>
        </w:rPr>
        <w:t>в случае</w:t>
      </w:r>
      <w:r w:rsidRPr="00FB7525">
        <w:rPr>
          <w:sz w:val="27"/>
          <w:szCs w:val="27"/>
        </w:rPr>
        <w:t>,</w:t>
      </w:r>
      <w:r w:rsidR="001C38DF" w:rsidRPr="00FB7525">
        <w:rPr>
          <w:sz w:val="27"/>
          <w:szCs w:val="27"/>
        </w:rPr>
        <w:t xml:space="preserve"> если </w:t>
      </w:r>
      <w:r w:rsidR="001C38DF" w:rsidRPr="00FB7525">
        <w:rPr>
          <w:rStyle w:val="a3"/>
          <w:b w:val="0"/>
          <w:bCs w:val="0"/>
          <w:sz w:val="27"/>
          <w:szCs w:val="27"/>
        </w:rPr>
        <w:t>организатором аукциона принято решение об отказе в проведении аукциона</w:t>
      </w:r>
      <w:r w:rsidR="001C38DF" w:rsidRPr="00FB7525">
        <w:rPr>
          <w:b/>
          <w:bCs/>
          <w:sz w:val="27"/>
          <w:szCs w:val="27"/>
        </w:rPr>
        <w:t>,</w:t>
      </w:r>
      <w:r w:rsidR="001C38DF" w:rsidRPr="00FB7525">
        <w:rPr>
          <w:sz w:val="27"/>
          <w:szCs w:val="27"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EAC5D0A" w14:textId="77777777" w:rsidR="001C38DF" w:rsidRPr="00FB7525" w:rsidRDefault="001C38DF" w:rsidP="001C38DF">
      <w:pPr>
        <w:ind w:firstLine="851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Задаток засчитывается в счет арендной платы за земельный участок.</w:t>
      </w:r>
    </w:p>
    <w:p w14:paraId="557A040D" w14:textId="2A43D830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>Получатель:</w:t>
      </w:r>
      <w:r w:rsidR="00CA4500" w:rsidRPr="00FB7525">
        <w:rPr>
          <w:b/>
          <w:bCs/>
          <w:sz w:val="27"/>
          <w:szCs w:val="27"/>
        </w:rPr>
        <w:t xml:space="preserve"> </w:t>
      </w:r>
      <w:r w:rsidRPr="00FB7525">
        <w:rPr>
          <w:b/>
          <w:bCs/>
          <w:sz w:val="27"/>
          <w:szCs w:val="27"/>
        </w:rPr>
        <w:t>ООО «РТС-тендер»;</w:t>
      </w:r>
    </w:p>
    <w:p w14:paraId="44FA4223" w14:textId="77777777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 xml:space="preserve">      Наименование банка: Филиал "Корпоративный" ПАО "Совкомбанк"</w:t>
      </w:r>
    </w:p>
    <w:p w14:paraId="4FC80345" w14:textId="77777777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 xml:space="preserve">      Расчетный счёт:40702810512030016362</w:t>
      </w:r>
    </w:p>
    <w:p w14:paraId="47323DA4" w14:textId="77777777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 xml:space="preserve">      Корр. счёт:30101810445250000360</w:t>
      </w:r>
    </w:p>
    <w:p w14:paraId="6D7392AB" w14:textId="77777777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 xml:space="preserve">      БИК:044525360 ИНН:7710357167</w:t>
      </w:r>
    </w:p>
    <w:p w14:paraId="05CE9F03" w14:textId="77777777" w:rsidR="003A4CFB" w:rsidRPr="00FB7525" w:rsidRDefault="003A4CFB" w:rsidP="003A4CFB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 xml:space="preserve">      КПП:773001001 </w:t>
      </w:r>
    </w:p>
    <w:p w14:paraId="203C198E" w14:textId="1F2A9627" w:rsidR="00F8420F" w:rsidRPr="00FB7525" w:rsidRDefault="000E4206" w:rsidP="000E4206">
      <w:pPr>
        <w:autoSpaceDE w:val="0"/>
        <w:autoSpaceDN w:val="0"/>
        <w:adjustRightInd w:val="0"/>
        <w:jc w:val="both"/>
        <w:rPr>
          <w:rStyle w:val="a3"/>
          <w:sz w:val="27"/>
          <w:szCs w:val="27"/>
        </w:rPr>
      </w:pPr>
      <w:r w:rsidRPr="00FB7525">
        <w:rPr>
          <w:b/>
          <w:bCs/>
          <w:sz w:val="27"/>
          <w:szCs w:val="27"/>
        </w:rPr>
        <w:t>Назначение платежа.</w:t>
      </w:r>
      <w:r w:rsidR="003A4CFB" w:rsidRPr="00FB7525">
        <w:rPr>
          <w:b/>
          <w:bCs/>
          <w:sz w:val="27"/>
          <w:szCs w:val="27"/>
        </w:rPr>
        <w:t xml:space="preserve"> </w:t>
      </w:r>
      <w:r w:rsidR="003A4CFB" w:rsidRPr="00FB7525">
        <w:rPr>
          <w:bCs/>
          <w:sz w:val="27"/>
          <w:szCs w:val="27"/>
        </w:rPr>
        <w:t>Внесение гарантийного обеспечения по Соглашению о внесении гарантийного обеспечения, № аналитического счета _________,</w:t>
      </w:r>
      <w:r w:rsidR="003A4CFB" w:rsidRPr="00FB7525">
        <w:rPr>
          <w:b/>
          <w:bCs/>
          <w:sz w:val="27"/>
          <w:szCs w:val="27"/>
        </w:rPr>
        <w:t xml:space="preserve"> без НДС.</w:t>
      </w:r>
    </w:p>
    <w:p w14:paraId="3CAD189B" w14:textId="77777777" w:rsidR="00F8420F" w:rsidRPr="00FB7525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795B8BD" w14:textId="77777777" w:rsidR="00F8420F" w:rsidRPr="00FB7525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25DD20F9" w14:textId="77777777" w:rsidR="00F8420F" w:rsidRPr="00FB7525" w:rsidRDefault="00F8420F" w:rsidP="00F8420F">
      <w:pPr>
        <w:ind w:firstLine="709"/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2F46C308" w14:textId="1429E5AF" w:rsidR="00F8420F" w:rsidRPr="00FB7525" w:rsidRDefault="000E4206" w:rsidP="000E4206">
      <w:pPr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 xml:space="preserve">- </w:t>
      </w:r>
      <w:r w:rsidR="00F8420F" w:rsidRPr="00FB7525">
        <w:rPr>
          <w:sz w:val="27"/>
          <w:szCs w:val="27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48B4C3D3" w14:textId="265D2A0A" w:rsidR="00F8420F" w:rsidRPr="00FB7525" w:rsidRDefault="000E4206" w:rsidP="000E4206">
      <w:pPr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 xml:space="preserve">- </w:t>
      </w:r>
      <w:r w:rsidR="00F8420F" w:rsidRPr="00FB7525">
        <w:rPr>
          <w:sz w:val="27"/>
          <w:szCs w:val="27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9C95F26" w14:textId="5F2295B3" w:rsidR="00F8420F" w:rsidRPr="00FB7525" w:rsidRDefault="000E4206" w:rsidP="000E4206">
      <w:pPr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 xml:space="preserve">- </w:t>
      </w:r>
      <w:r w:rsidR="00F8420F" w:rsidRPr="00FB7525">
        <w:rPr>
          <w:sz w:val="27"/>
          <w:szCs w:val="27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1D542B6B" w14:textId="4CD5EC96" w:rsidR="00F8420F" w:rsidRPr="00FB7525" w:rsidRDefault="000E4206" w:rsidP="000E4206">
      <w:pPr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 xml:space="preserve">-  </w:t>
      </w:r>
      <w:r w:rsidR="00F8420F" w:rsidRPr="00FB7525">
        <w:rPr>
          <w:sz w:val="27"/>
          <w:szCs w:val="27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1126FF4" w14:textId="15474857" w:rsidR="00F8420F" w:rsidRPr="00FB7525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Задаток не возвращается в случае уклонения от заключения договора </w:t>
      </w:r>
      <w:r w:rsidR="00DF6FB6" w:rsidRPr="00FB7525">
        <w:rPr>
          <w:bCs/>
          <w:color w:val="000000" w:themeColor="text1"/>
          <w:sz w:val="27"/>
          <w:szCs w:val="27"/>
        </w:rPr>
        <w:t>аренды</w:t>
      </w:r>
      <w:r w:rsidR="00401DE3" w:rsidRPr="00FB7525">
        <w:rPr>
          <w:bCs/>
          <w:color w:val="000000" w:themeColor="text1"/>
          <w:sz w:val="27"/>
          <w:szCs w:val="27"/>
        </w:rPr>
        <w:t xml:space="preserve"> </w:t>
      </w:r>
      <w:r w:rsidRPr="00FB7525">
        <w:rPr>
          <w:color w:val="000000" w:themeColor="text1"/>
          <w:sz w:val="27"/>
          <w:szCs w:val="27"/>
        </w:rPr>
        <w:t>земельного участка</w:t>
      </w:r>
      <w:r w:rsidR="00D75E52" w:rsidRPr="00FB7525">
        <w:rPr>
          <w:color w:val="000000" w:themeColor="text1"/>
          <w:sz w:val="27"/>
          <w:szCs w:val="27"/>
        </w:rPr>
        <w:t>:</w:t>
      </w:r>
    </w:p>
    <w:p w14:paraId="7B5DB370" w14:textId="77777777" w:rsidR="00F8420F" w:rsidRPr="00FB7525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единственному заявителю, признанному участником аукциона;</w:t>
      </w:r>
    </w:p>
    <w:p w14:paraId="54B9BAAF" w14:textId="77777777" w:rsidR="00F8420F" w:rsidRPr="00FB7525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единственному принявшему участие в аукционе участнику; </w:t>
      </w:r>
    </w:p>
    <w:p w14:paraId="743BB419" w14:textId="77777777" w:rsidR="00F8420F" w:rsidRPr="00FB7525" w:rsidRDefault="00F8420F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>участнику, признанному победителем аукциона.</w:t>
      </w:r>
    </w:p>
    <w:p w14:paraId="31790BD5" w14:textId="14913ADF" w:rsidR="00F8420F" w:rsidRPr="00FB7525" w:rsidRDefault="00EE1D9A" w:rsidP="00F8420F">
      <w:pPr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FB7525">
        <w:rPr>
          <w:color w:val="000000" w:themeColor="text1"/>
          <w:sz w:val="27"/>
          <w:szCs w:val="27"/>
        </w:rPr>
        <w:t xml:space="preserve">Задаток засчитывается в счет </w:t>
      </w:r>
      <w:r w:rsidR="00713AFA" w:rsidRPr="00FB7525">
        <w:rPr>
          <w:color w:val="000000" w:themeColor="text1"/>
          <w:sz w:val="27"/>
          <w:szCs w:val="27"/>
        </w:rPr>
        <w:t>арендной платы за</w:t>
      </w:r>
      <w:r w:rsidR="00F8420F" w:rsidRPr="00FB7525">
        <w:rPr>
          <w:color w:val="000000" w:themeColor="text1"/>
          <w:sz w:val="27"/>
          <w:szCs w:val="27"/>
        </w:rPr>
        <w:t xml:space="preserve"> земельн</w:t>
      </w:r>
      <w:r w:rsidR="00713AFA" w:rsidRPr="00FB7525">
        <w:rPr>
          <w:color w:val="000000" w:themeColor="text1"/>
          <w:sz w:val="27"/>
          <w:szCs w:val="27"/>
        </w:rPr>
        <w:t>ый</w:t>
      </w:r>
      <w:r w:rsidRPr="00FB7525">
        <w:rPr>
          <w:color w:val="000000" w:themeColor="text1"/>
          <w:sz w:val="27"/>
          <w:szCs w:val="27"/>
        </w:rPr>
        <w:t xml:space="preserve"> уч</w:t>
      </w:r>
      <w:r w:rsidR="00F8420F" w:rsidRPr="00FB7525">
        <w:rPr>
          <w:color w:val="000000" w:themeColor="text1"/>
          <w:sz w:val="27"/>
          <w:szCs w:val="27"/>
        </w:rPr>
        <w:t>аст</w:t>
      </w:r>
      <w:r w:rsidR="00977ECA" w:rsidRPr="00FB7525">
        <w:rPr>
          <w:color w:val="000000" w:themeColor="text1"/>
          <w:sz w:val="27"/>
          <w:szCs w:val="27"/>
        </w:rPr>
        <w:t>о</w:t>
      </w:r>
      <w:r w:rsidR="00F8420F" w:rsidRPr="00FB7525">
        <w:rPr>
          <w:color w:val="000000" w:themeColor="text1"/>
          <w:sz w:val="27"/>
          <w:szCs w:val="27"/>
        </w:rPr>
        <w:t>к.</w:t>
      </w:r>
    </w:p>
    <w:p w14:paraId="7AACDBA8" w14:textId="5C2A4011" w:rsidR="0049745F" w:rsidRPr="00FB7525" w:rsidRDefault="00B64873" w:rsidP="000E4206">
      <w:pPr>
        <w:shd w:val="clear" w:color="auto" w:fill="FFFFFF"/>
        <w:tabs>
          <w:tab w:val="left" w:pos="993"/>
        </w:tabs>
        <w:ind w:right="-23"/>
        <w:jc w:val="both"/>
        <w:rPr>
          <w:sz w:val="27"/>
          <w:szCs w:val="27"/>
        </w:rPr>
      </w:pPr>
      <w:r w:rsidRPr="00FB7525">
        <w:rPr>
          <w:b/>
          <w:sz w:val="27"/>
          <w:szCs w:val="27"/>
        </w:rPr>
        <w:t>Срок перечисления задатка</w:t>
      </w:r>
      <w:r w:rsidR="00C71A08" w:rsidRPr="00FB7525">
        <w:rPr>
          <w:b/>
          <w:sz w:val="27"/>
          <w:szCs w:val="27"/>
        </w:rPr>
        <w:t xml:space="preserve"> - </w:t>
      </w:r>
      <w:r w:rsidR="000E4206" w:rsidRPr="00FB7525">
        <w:rPr>
          <w:sz w:val="27"/>
          <w:szCs w:val="27"/>
        </w:rPr>
        <w:t xml:space="preserve"> </w:t>
      </w:r>
      <w:r w:rsidRPr="00FB7525">
        <w:rPr>
          <w:sz w:val="27"/>
          <w:szCs w:val="27"/>
        </w:rPr>
        <w:t xml:space="preserve"> </w:t>
      </w:r>
      <w:r w:rsidR="00C71A08" w:rsidRPr="00FB7525">
        <w:rPr>
          <w:sz w:val="27"/>
          <w:szCs w:val="27"/>
        </w:rPr>
        <w:t>з</w:t>
      </w:r>
      <w:r w:rsidRPr="00FB7525">
        <w:rPr>
          <w:sz w:val="27"/>
          <w:szCs w:val="27"/>
        </w:rPr>
        <w:t xml:space="preserve">адаток на участие в аукционе в электронной форме должен быть внесен Заявителем </w:t>
      </w:r>
      <w:r w:rsidRPr="00FB7525">
        <w:rPr>
          <w:color w:val="000000"/>
          <w:sz w:val="27"/>
          <w:szCs w:val="27"/>
        </w:rPr>
        <w:t xml:space="preserve">на участие в аукционе </w:t>
      </w:r>
      <w:r w:rsidRPr="00FB7525">
        <w:rPr>
          <w:sz w:val="27"/>
          <w:szCs w:val="27"/>
        </w:rPr>
        <w:t>в электронной форме</w:t>
      </w:r>
      <w:r w:rsidRPr="00FB7525">
        <w:rPr>
          <w:color w:val="000000"/>
          <w:sz w:val="27"/>
          <w:szCs w:val="27"/>
        </w:rPr>
        <w:t xml:space="preserve"> </w:t>
      </w:r>
      <w:r w:rsidRPr="00FB7525">
        <w:rPr>
          <w:sz w:val="27"/>
          <w:szCs w:val="27"/>
        </w:rPr>
        <w:t xml:space="preserve">на счет </w:t>
      </w:r>
      <w:r w:rsidRPr="00FB7525">
        <w:rPr>
          <w:sz w:val="27"/>
          <w:szCs w:val="27"/>
        </w:rPr>
        <w:lastRenderedPageBreak/>
        <w:t>Оператора электронной площадки не позднее даты и времени окончания приема Заявок</w:t>
      </w:r>
      <w:r w:rsidR="0049745F" w:rsidRPr="00FB7525">
        <w:rPr>
          <w:sz w:val="27"/>
          <w:szCs w:val="27"/>
        </w:rPr>
        <w:t xml:space="preserve"> </w:t>
      </w:r>
      <w:r w:rsidR="00DB31E0" w:rsidRPr="00FB7525">
        <w:rPr>
          <w:sz w:val="27"/>
          <w:szCs w:val="27"/>
        </w:rPr>
        <w:t xml:space="preserve">(с </w:t>
      </w:r>
      <w:r w:rsidR="00B36169" w:rsidRPr="00FB7525">
        <w:rPr>
          <w:sz w:val="27"/>
          <w:szCs w:val="27"/>
        </w:rPr>
        <w:t>22</w:t>
      </w:r>
      <w:r w:rsidR="00DB31E0" w:rsidRPr="00FB7525">
        <w:rPr>
          <w:sz w:val="27"/>
          <w:szCs w:val="27"/>
        </w:rPr>
        <w:t xml:space="preserve">.09.2023 по </w:t>
      </w:r>
      <w:r w:rsidR="00B36169" w:rsidRPr="00FB7525">
        <w:rPr>
          <w:sz w:val="27"/>
          <w:szCs w:val="27"/>
        </w:rPr>
        <w:t>23</w:t>
      </w:r>
      <w:r w:rsidR="00DB31E0" w:rsidRPr="00FB7525">
        <w:rPr>
          <w:sz w:val="27"/>
          <w:szCs w:val="27"/>
        </w:rPr>
        <w:t>.10</w:t>
      </w:r>
      <w:r w:rsidR="0049745F" w:rsidRPr="00FB7525">
        <w:rPr>
          <w:sz w:val="27"/>
          <w:szCs w:val="27"/>
        </w:rPr>
        <w:t>.2023)</w:t>
      </w:r>
      <w:r w:rsidRPr="00FB7525">
        <w:rPr>
          <w:sz w:val="27"/>
          <w:szCs w:val="27"/>
        </w:rPr>
        <w:t>.</w:t>
      </w:r>
    </w:p>
    <w:p w14:paraId="1C827D13" w14:textId="426C28B2" w:rsidR="0049745F" w:rsidRPr="00FB752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ab/>
        <w:t>Оператором электронной площадки допускается взимание с победителя электронного аукциона или иных лиц с которыми в соответствии с пунктами 13, 14, 20 и 25 ст. 39.12.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РФ в соответствии с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14:paraId="604B3D71" w14:textId="6E21A3D1" w:rsidR="0049745F" w:rsidRPr="00FB752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ab/>
      </w:r>
      <w:r w:rsidRPr="00FB7525">
        <w:rPr>
          <w:rStyle w:val="a3"/>
          <w:b w:val="0"/>
          <w:bCs w:val="0"/>
          <w:color w:val="000000" w:themeColor="text1"/>
          <w:sz w:val="27"/>
          <w:szCs w:val="27"/>
        </w:rPr>
        <w:t xml:space="preserve">Согласно действующих тарифов электронной площадки «РТС-тендер» (по состоянию на </w:t>
      </w:r>
      <w:r w:rsidR="006D1F2E" w:rsidRPr="00FB7525">
        <w:rPr>
          <w:rStyle w:val="a3"/>
          <w:b w:val="0"/>
          <w:bCs w:val="0"/>
          <w:color w:val="000000" w:themeColor="text1"/>
          <w:sz w:val="27"/>
          <w:szCs w:val="27"/>
        </w:rPr>
        <w:t>сентябрь</w:t>
      </w:r>
      <w:r w:rsidRPr="00FB7525">
        <w:rPr>
          <w:rStyle w:val="a3"/>
          <w:b w:val="0"/>
          <w:bCs w:val="0"/>
          <w:color w:val="000000" w:themeColor="text1"/>
          <w:sz w:val="27"/>
          <w:szCs w:val="27"/>
        </w:rPr>
        <w:t xml:space="preserve"> 2023 года), </w:t>
      </w:r>
      <w:r w:rsidR="00B36169" w:rsidRPr="00FB7525">
        <w:rPr>
          <w:rStyle w:val="a3"/>
          <w:b w:val="0"/>
          <w:bCs w:val="0"/>
          <w:color w:val="000000" w:themeColor="text1"/>
          <w:sz w:val="27"/>
          <w:szCs w:val="27"/>
        </w:rPr>
        <w:t xml:space="preserve"> размер платы </w:t>
      </w:r>
      <w:r w:rsidR="00B36169" w:rsidRPr="00FB7525">
        <w:rPr>
          <w:rStyle w:val="a3"/>
          <w:b w:val="0"/>
          <w:bCs w:val="0"/>
          <w:sz w:val="27"/>
          <w:szCs w:val="27"/>
        </w:rPr>
        <w:t>за участие в электронном аукционе, взимаемой с победителя электронного аукциона или иных лиц, с которыми заключается договор аренды такого участка, составляет 1% от начальной цены предмета аукциона и не более 5 000 рублей (не включая НДС).</w:t>
      </w:r>
    </w:p>
    <w:p w14:paraId="0E5600C4" w14:textId="0CAA7030" w:rsidR="0049745F" w:rsidRPr="00FB752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ab/>
        <w:t>Рекомендуем заблаговременно ознакомиться с правилами пользования в разделе «Тарифы/Имущественные торги» Размещения процедур по продаже и аренде</w:t>
      </w:r>
    </w:p>
    <w:p w14:paraId="14681874" w14:textId="77777777" w:rsidR="0049745F" w:rsidRPr="00FB752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>государственного или муниципального имущества с использованием электронной</w:t>
      </w:r>
    </w:p>
    <w:p w14:paraId="5CF8CC52" w14:textId="787EC4EC" w:rsidR="0049745F" w:rsidRPr="00FB7525" w:rsidRDefault="0049745F" w:rsidP="0049745F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rStyle w:val="a3"/>
          <w:b w:val="0"/>
          <w:bCs w:val="0"/>
          <w:sz w:val="27"/>
          <w:szCs w:val="27"/>
        </w:rPr>
        <w:t>площадки» по ссылке: https://www.rts-tender.ru/.</w:t>
      </w:r>
    </w:p>
    <w:p w14:paraId="09636E28" w14:textId="03C3AB28" w:rsidR="008D3DEE" w:rsidRPr="00FB7525" w:rsidRDefault="008D3DEE" w:rsidP="00BC2584">
      <w:pPr>
        <w:pStyle w:val="a9"/>
        <w:keepNext/>
        <w:shd w:val="clear" w:color="auto" w:fill="FFFFFF"/>
        <w:tabs>
          <w:tab w:val="left" w:pos="993"/>
        </w:tabs>
        <w:ind w:left="426" w:right="-22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sz w:val="27"/>
          <w:szCs w:val="27"/>
        </w:rPr>
        <w:t>Порядок, адрес, дата и время начала и окончания приема заявок на участие в аукционе:</w:t>
      </w:r>
      <w:r w:rsidRPr="00FB7525">
        <w:rPr>
          <w:rStyle w:val="a3"/>
          <w:b w:val="0"/>
          <w:sz w:val="27"/>
          <w:szCs w:val="27"/>
        </w:rPr>
        <w:t xml:space="preserve"> </w:t>
      </w:r>
    </w:p>
    <w:p w14:paraId="4685B857" w14:textId="77777777" w:rsidR="008D3DEE" w:rsidRPr="00FB7525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>Один заявитель вправе подать только одну заявку на участие в аукционе.</w:t>
      </w:r>
    </w:p>
    <w:p w14:paraId="12FDCA35" w14:textId="378EADD5" w:rsidR="008D3DEE" w:rsidRPr="00FB7525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Форма заявки на </w:t>
      </w:r>
      <w:r w:rsidR="000E4206" w:rsidRPr="00FB7525">
        <w:rPr>
          <w:rStyle w:val="a3"/>
          <w:b w:val="0"/>
          <w:sz w:val="27"/>
          <w:szCs w:val="27"/>
        </w:rPr>
        <w:t>участие в аукционе приведена в П</w:t>
      </w:r>
      <w:r w:rsidRPr="00FB7525">
        <w:rPr>
          <w:rStyle w:val="a3"/>
          <w:b w:val="0"/>
          <w:sz w:val="27"/>
          <w:szCs w:val="27"/>
        </w:rPr>
        <w:t xml:space="preserve">риложении </w:t>
      </w:r>
      <w:r w:rsidR="000E4206" w:rsidRPr="00FB7525">
        <w:rPr>
          <w:rStyle w:val="a3"/>
          <w:b w:val="0"/>
          <w:sz w:val="27"/>
          <w:szCs w:val="27"/>
        </w:rPr>
        <w:t xml:space="preserve">1 </w:t>
      </w:r>
      <w:r w:rsidRPr="00FB7525">
        <w:rPr>
          <w:rStyle w:val="a3"/>
          <w:b w:val="0"/>
          <w:sz w:val="27"/>
          <w:szCs w:val="27"/>
        </w:rPr>
        <w:t>к настоящему извещению.</w:t>
      </w:r>
    </w:p>
    <w:p w14:paraId="08766BA1" w14:textId="77777777" w:rsidR="000E4206" w:rsidRPr="00FB7525" w:rsidRDefault="008D3DEE" w:rsidP="008D3DEE">
      <w:pPr>
        <w:ind w:firstLine="709"/>
        <w:jc w:val="both"/>
        <w:rPr>
          <w:sz w:val="27"/>
          <w:szCs w:val="27"/>
        </w:rPr>
      </w:pPr>
      <w:r w:rsidRPr="00FB7525">
        <w:rPr>
          <w:rStyle w:val="a3"/>
          <w:sz w:val="27"/>
          <w:szCs w:val="27"/>
        </w:rPr>
        <w:t>Место приема заявок на участие в аукционе</w:t>
      </w:r>
      <w:r w:rsidR="000E4206" w:rsidRPr="00FB7525">
        <w:rPr>
          <w:rStyle w:val="a3"/>
          <w:sz w:val="27"/>
          <w:szCs w:val="27"/>
        </w:rPr>
        <w:t xml:space="preserve"> -</w:t>
      </w:r>
      <w:r w:rsidRPr="00FB7525">
        <w:rPr>
          <w:rStyle w:val="a3"/>
          <w:b w:val="0"/>
          <w:sz w:val="27"/>
          <w:szCs w:val="27"/>
        </w:rPr>
        <w:t xml:space="preserve"> электронная площадка </w:t>
      </w:r>
      <w:r w:rsidR="00556262" w:rsidRPr="00FB7525">
        <w:rPr>
          <w:sz w:val="27"/>
          <w:szCs w:val="27"/>
        </w:rPr>
        <w:t xml:space="preserve">www.rts-tender.ru </w:t>
      </w:r>
    </w:p>
    <w:p w14:paraId="2D431C9C" w14:textId="52166781" w:rsidR="008D3DEE" w:rsidRPr="00FB7525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sz w:val="27"/>
          <w:szCs w:val="27"/>
        </w:rPr>
        <w:t>Дата и время начала приема заявок</w:t>
      </w:r>
      <w:r w:rsidRPr="00FB7525">
        <w:rPr>
          <w:rStyle w:val="a3"/>
          <w:b w:val="0"/>
          <w:sz w:val="27"/>
          <w:szCs w:val="27"/>
        </w:rPr>
        <w:t xml:space="preserve"> </w:t>
      </w:r>
      <w:r w:rsidR="00B36169" w:rsidRPr="00FB7525">
        <w:rPr>
          <w:rStyle w:val="a3"/>
          <w:b w:val="0"/>
          <w:sz w:val="27"/>
          <w:szCs w:val="27"/>
        </w:rPr>
        <w:t>22</w:t>
      </w:r>
      <w:r w:rsidRPr="00FB7525">
        <w:rPr>
          <w:rStyle w:val="a3"/>
          <w:b w:val="0"/>
          <w:sz w:val="27"/>
          <w:szCs w:val="27"/>
        </w:rPr>
        <w:t xml:space="preserve"> </w:t>
      </w:r>
      <w:r w:rsidR="006F3F1A" w:rsidRPr="00FB7525">
        <w:rPr>
          <w:rStyle w:val="a3"/>
          <w:b w:val="0"/>
          <w:sz w:val="27"/>
          <w:szCs w:val="27"/>
        </w:rPr>
        <w:t>сентября</w:t>
      </w:r>
      <w:r w:rsidRPr="00FB7525">
        <w:rPr>
          <w:rStyle w:val="a3"/>
          <w:b w:val="0"/>
          <w:sz w:val="27"/>
          <w:szCs w:val="27"/>
        </w:rPr>
        <w:t xml:space="preserve"> 2023 года в </w:t>
      </w:r>
      <w:r w:rsidR="000202E7" w:rsidRPr="00FB7525">
        <w:rPr>
          <w:rStyle w:val="a3"/>
          <w:b w:val="0"/>
          <w:sz w:val="27"/>
          <w:szCs w:val="27"/>
        </w:rPr>
        <w:t>0</w:t>
      </w:r>
      <w:r w:rsidR="006F3F1A" w:rsidRPr="00FB7525">
        <w:rPr>
          <w:rStyle w:val="a3"/>
          <w:b w:val="0"/>
          <w:sz w:val="27"/>
          <w:szCs w:val="27"/>
        </w:rPr>
        <w:t>8</w:t>
      </w:r>
      <w:r w:rsidR="000202E7" w:rsidRPr="00FB7525">
        <w:rPr>
          <w:rStyle w:val="a3"/>
          <w:b w:val="0"/>
          <w:sz w:val="27"/>
          <w:szCs w:val="27"/>
        </w:rPr>
        <w:t>.</w:t>
      </w:r>
      <w:r w:rsidRPr="00FB7525">
        <w:rPr>
          <w:rStyle w:val="a3"/>
          <w:b w:val="0"/>
          <w:sz w:val="27"/>
          <w:szCs w:val="27"/>
        </w:rPr>
        <w:t>00 по местному времени</w:t>
      </w:r>
      <w:r w:rsidR="000202E7" w:rsidRPr="00FB7525">
        <w:rPr>
          <w:rStyle w:val="a3"/>
          <w:b w:val="0"/>
          <w:sz w:val="27"/>
          <w:szCs w:val="27"/>
        </w:rPr>
        <w:t xml:space="preserve"> (время Красноярское)</w:t>
      </w:r>
      <w:r w:rsidRPr="00FB7525">
        <w:rPr>
          <w:rStyle w:val="a3"/>
          <w:b w:val="0"/>
          <w:sz w:val="27"/>
          <w:szCs w:val="27"/>
        </w:rPr>
        <w:t>. Прием заявок осуществляется круглосуточно.</w:t>
      </w:r>
    </w:p>
    <w:p w14:paraId="02AD5FD9" w14:textId="1917B05C" w:rsidR="008D3DEE" w:rsidRPr="00FB7525" w:rsidRDefault="008D3DEE" w:rsidP="008D3DEE">
      <w:pPr>
        <w:ind w:firstLine="709"/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sz w:val="27"/>
          <w:szCs w:val="27"/>
        </w:rPr>
        <w:t>Дата и время окончания приема заявок</w:t>
      </w:r>
      <w:r w:rsidRPr="00FB7525">
        <w:rPr>
          <w:rStyle w:val="a3"/>
          <w:b w:val="0"/>
          <w:sz w:val="27"/>
          <w:szCs w:val="27"/>
        </w:rPr>
        <w:t xml:space="preserve"> </w:t>
      </w:r>
      <w:r w:rsidR="00B36169" w:rsidRPr="00FB7525">
        <w:rPr>
          <w:rStyle w:val="a3"/>
          <w:b w:val="0"/>
          <w:sz w:val="27"/>
          <w:szCs w:val="27"/>
        </w:rPr>
        <w:t>23</w:t>
      </w:r>
      <w:r w:rsidR="00ED6F26" w:rsidRPr="00FB7525">
        <w:rPr>
          <w:rStyle w:val="a3"/>
          <w:b w:val="0"/>
          <w:sz w:val="27"/>
          <w:szCs w:val="27"/>
        </w:rPr>
        <w:t xml:space="preserve"> </w:t>
      </w:r>
      <w:r w:rsidR="006F3F1A" w:rsidRPr="00FB7525">
        <w:rPr>
          <w:rStyle w:val="a3"/>
          <w:b w:val="0"/>
          <w:sz w:val="27"/>
          <w:szCs w:val="27"/>
        </w:rPr>
        <w:t>октября</w:t>
      </w:r>
      <w:r w:rsidRPr="00FB7525">
        <w:rPr>
          <w:rStyle w:val="a3"/>
          <w:b w:val="0"/>
          <w:sz w:val="27"/>
          <w:szCs w:val="27"/>
        </w:rPr>
        <w:t xml:space="preserve"> 2023 года до </w:t>
      </w:r>
      <w:r w:rsidR="000202E7" w:rsidRPr="00FB7525">
        <w:rPr>
          <w:rStyle w:val="a3"/>
          <w:b w:val="0"/>
          <w:sz w:val="27"/>
          <w:szCs w:val="27"/>
        </w:rPr>
        <w:t>0</w:t>
      </w:r>
      <w:r w:rsidR="00CA4500" w:rsidRPr="00FB7525">
        <w:rPr>
          <w:rStyle w:val="a3"/>
          <w:b w:val="0"/>
          <w:sz w:val="27"/>
          <w:szCs w:val="27"/>
        </w:rPr>
        <w:t>8</w:t>
      </w:r>
      <w:r w:rsidR="000202E7" w:rsidRPr="00FB7525">
        <w:rPr>
          <w:rStyle w:val="a3"/>
          <w:b w:val="0"/>
          <w:sz w:val="27"/>
          <w:szCs w:val="27"/>
        </w:rPr>
        <w:t>.</w:t>
      </w:r>
      <w:r w:rsidR="00ED6F26" w:rsidRPr="00FB7525">
        <w:rPr>
          <w:rStyle w:val="a3"/>
          <w:b w:val="0"/>
          <w:sz w:val="27"/>
          <w:szCs w:val="27"/>
        </w:rPr>
        <w:t>00</w:t>
      </w:r>
      <w:r w:rsidRPr="00FB7525">
        <w:rPr>
          <w:rStyle w:val="a3"/>
          <w:b w:val="0"/>
          <w:sz w:val="27"/>
          <w:szCs w:val="27"/>
        </w:rPr>
        <w:t xml:space="preserve"> по местному времени</w:t>
      </w:r>
      <w:r w:rsidR="000202E7" w:rsidRPr="00FB7525">
        <w:rPr>
          <w:rStyle w:val="a3"/>
          <w:b w:val="0"/>
          <w:sz w:val="27"/>
          <w:szCs w:val="27"/>
        </w:rPr>
        <w:t xml:space="preserve"> (время Красноярское)</w:t>
      </w:r>
      <w:r w:rsidRPr="00FB7525">
        <w:rPr>
          <w:rStyle w:val="a3"/>
          <w:b w:val="0"/>
          <w:sz w:val="27"/>
          <w:szCs w:val="27"/>
        </w:rPr>
        <w:t>.</w:t>
      </w:r>
    </w:p>
    <w:p w14:paraId="5042ACC5" w14:textId="27193229" w:rsidR="008D3DEE" w:rsidRPr="00FB7525" w:rsidRDefault="008D3DEE" w:rsidP="00556262">
      <w:pPr>
        <w:ind w:firstLine="709"/>
        <w:jc w:val="both"/>
        <w:rPr>
          <w:sz w:val="27"/>
          <w:szCs w:val="27"/>
        </w:rPr>
      </w:pPr>
      <w:r w:rsidRPr="00FB7525">
        <w:rPr>
          <w:b/>
          <w:bCs/>
          <w:sz w:val="27"/>
          <w:szCs w:val="27"/>
        </w:rPr>
        <w:t>Дата, время и</w:t>
      </w:r>
      <w:r w:rsidRPr="00FB7525">
        <w:rPr>
          <w:rStyle w:val="a3"/>
          <w:sz w:val="27"/>
          <w:szCs w:val="27"/>
        </w:rPr>
        <w:t xml:space="preserve"> место определения участников аукциона:</w:t>
      </w:r>
      <w:r w:rsidRPr="00FB7525">
        <w:rPr>
          <w:rStyle w:val="a3"/>
          <w:b w:val="0"/>
          <w:sz w:val="27"/>
          <w:szCs w:val="27"/>
        </w:rPr>
        <w:t xml:space="preserve"> </w:t>
      </w:r>
      <w:r w:rsidR="00B36169" w:rsidRPr="00FB7525">
        <w:rPr>
          <w:sz w:val="27"/>
          <w:szCs w:val="27"/>
        </w:rPr>
        <w:t>25</w:t>
      </w:r>
      <w:r w:rsidR="00ED6F26" w:rsidRPr="00FB7525">
        <w:rPr>
          <w:sz w:val="27"/>
          <w:szCs w:val="27"/>
        </w:rPr>
        <w:t xml:space="preserve"> </w:t>
      </w:r>
      <w:r w:rsidR="00A45FE3" w:rsidRPr="00FB7525">
        <w:rPr>
          <w:sz w:val="27"/>
          <w:szCs w:val="27"/>
        </w:rPr>
        <w:t>октября</w:t>
      </w:r>
      <w:r w:rsidRPr="00FB7525">
        <w:rPr>
          <w:sz w:val="27"/>
          <w:szCs w:val="27"/>
        </w:rPr>
        <w:t xml:space="preserve"> 2023 </w:t>
      </w:r>
      <w:proofErr w:type="gramStart"/>
      <w:r w:rsidRPr="00FB7525">
        <w:rPr>
          <w:sz w:val="27"/>
          <w:szCs w:val="27"/>
        </w:rPr>
        <w:t>года</w:t>
      </w:r>
      <w:r w:rsidR="000202E7" w:rsidRPr="00FB7525">
        <w:rPr>
          <w:sz w:val="27"/>
          <w:szCs w:val="27"/>
        </w:rPr>
        <w:t xml:space="preserve"> </w:t>
      </w:r>
      <w:r w:rsidRPr="00FB7525">
        <w:rPr>
          <w:sz w:val="27"/>
          <w:szCs w:val="27"/>
        </w:rPr>
        <w:t xml:space="preserve"> по</w:t>
      </w:r>
      <w:proofErr w:type="gramEnd"/>
      <w:r w:rsidRPr="00FB7525">
        <w:rPr>
          <w:sz w:val="27"/>
          <w:szCs w:val="27"/>
        </w:rPr>
        <w:t xml:space="preserve"> адресу: </w:t>
      </w:r>
      <w:r w:rsidR="00A45FE3" w:rsidRPr="00FB7525">
        <w:rPr>
          <w:sz w:val="27"/>
          <w:szCs w:val="27"/>
        </w:rPr>
        <w:t>663090</w:t>
      </w:r>
      <w:r w:rsidR="00556262" w:rsidRPr="00FB7525">
        <w:rPr>
          <w:sz w:val="27"/>
          <w:szCs w:val="27"/>
        </w:rPr>
        <w:t xml:space="preserve">, Российская Федерация, </w:t>
      </w:r>
      <w:r w:rsidR="00A45FE3" w:rsidRPr="00FB7525">
        <w:rPr>
          <w:sz w:val="27"/>
          <w:szCs w:val="27"/>
        </w:rPr>
        <w:t>Красноярский край, г. Дивногорск ул. Комсомольская, 2</w:t>
      </w:r>
      <w:r w:rsidR="00556262" w:rsidRPr="00FB7525">
        <w:rPr>
          <w:sz w:val="27"/>
          <w:szCs w:val="27"/>
        </w:rPr>
        <w:t xml:space="preserve">, </w:t>
      </w:r>
      <w:r w:rsidRPr="00FB7525">
        <w:rPr>
          <w:sz w:val="27"/>
          <w:szCs w:val="27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BCC26FD" w14:textId="6797652E" w:rsidR="001D0062" w:rsidRPr="00FB7525" w:rsidRDefault="001D0062" w:rsidP="00556262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562AC34F" w14:textId="691D2284" w:rsidR="001D0062" w:rsidRPr="00FB7525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Непредоставление необходимых для участия в аукционе документов или предоставление недостоверных сведений;</w:t>
      </w:r>
    </w:p>
    <w:p w14:paraId="367525F4" w14:textId="6FBEFD18" w:rsidR="001D0062" w:rsidRPr="00FB7525" w:rsidRDefault="001D0062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Непоступление задатка на дату рассмотрения заявок на участие в аукционе;</w:t>
      </w:r>
    </w:p>
    <w:p w14:paraId="667F782C" w14:textId="13D5AF80" w:rsidR="001D0062" w:rsidRPr="00FB7525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14:paraId="18543EEA" w14:textId="79D33EF6" w:rsidR="008278A6" w:rsidRPr="00FB7525" w:rsidRDefault="008278A6" w:rsidP="008278A6">
      <w:pPr>
        <w:pStyle w:val="a9"/>
        <w:numPr>
          <w:ilvl w:val="0"/>
          <w:numId w:val="27"/>
        </w:numPr>
        <w:ind w:left="0"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4E162001" w14:textId="4980C9E1" w:rsidR="00996A07" w:rsidRPr="00FB7525" w:rsidRDefault="00996A07" w:rsidP="00ED658B">
      <w:pPr>
        <w:pStyle w:val="a9"/>
        <w:ind w:left="0" w:firstLine="70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Протокол рассмотрения заявок на участие в электронном аукционе подписывается не позднее</w:t>
      </w:r>
      <w:r w:rsidR="009359EC" w:rsidRPr="00FB7525">
        <w:rPr>
          <w:sz w:val="27"/>
          <w:szCs w:val="27"/>
        </w:rPr>
        <w:t>,</w:t>
      </w:r>
      <w:r w:rsidRPr="00FB7525">
        <w:rPr>
          <w:sz w:val="27"/>
          <w:szCs w:val="27"/>
        </w:rPr>
        <w:t xml:space="preserve">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</w:t>
      </w:r>
      <w:r w:rsidR="00ED658B" w:rsidRPr="00FB7525">
        <w:rPr>
          <w:sz w:val="27"/>
          <w:szCs w:val="27"/>
        </w:rPr>
        <w:t>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8EAF077" w14:textId="27480456" w:rsidR="00556262" w:rsidRPr="00FB7525" w:rsidRDefault="008D3DEE" w:rsidP="008D3DEE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B7525">
        <w:rPr>
          <w:b/>
          <w:sz w:val="27"/>
          <w:szCs w:val="27"/>
        </w:rPr>
        <w:t xml:space="preserve">Дата, время и место проведения аукциона: </w:t>
      </w:r>
      <w:r w:rsidR="00B36169" w:rsidRPr="00FB7525">
        <w:rPr>
          <w:rStyle w:val="a3"/>
          <w:b w:val="0"/>
          <w:sz w:val="27"/>
          <w:szCs w:val="27"/>
        </w:rPr>
        <w:t>27</w:t>
      </w:r>
      <w:r w:rsidR="00ED6F26" w:rsidRPr="00FB7525">
        <w:rPr>
          <w:rStyle w:val="a3"/>
          <w:b w:val="0"/>
          <w:sz w:val="27"/>
          <w:szCs w:val="27"/>
        </w:rPr>
        <w:t xml:space="preserve"> </w:t>
      </w:r>
      <w:r w:rsidR="00011124" w:rsidRPr="00FB7525">
        <w:rPr>
          <w:rStyle w:val="a3"/>
          <w:b w:val="0"/>
          <w:sz w:val="27"/>
          <w:szCs w:val="27"/>
        </w:rPr>
        <w:t>октября</w:t>
      </w:r>
      <w:r w:rsidRPr="00FB7525">
        <w:rPr>
          <w:rStyle w:val="a3"/>
          <w:b w:val="0"/>
          <w:sz w:val="27"/>
          <w:szCs w:val="27"/>
        </w:rPr>
        <w:t xml:space="preserve"> 2023 года в 10</w:t>
      </w:r>
      <w:r w:rsidR="000202E7" w:rsidRPr="00FB7525">
        <w:rPr>
          <w:rStyle w:val="a3"/>
          <w:b w:val="0"/>
          <w:sz w:val="27"/>
          <w:szCs w:val="27"/>
        </w:rPr>
        <w:t>.</w:t>
      </w:r>
      <w:r w:rsidRPr="00FB7525">
        <w:rPr>
          <w:rStyle w:val="a3"/>
          <w:b w:val="0"/>
          <w:sz w:val="27"/>
          <w:szCs w:val="27"/>
        </w:rPr>
        <w:t>00 по местному времени</w:t>
      </w:r>
      <w:r w:rsidR="000202E7" w:rsidRPr="00FB7525">
        <w:rPr>
          <w:rStyle w:val="a3"/>
          <w:b w:val="0"/>
          <w:sz w:val="27"/>
          <w:szCs w:val="27"/>
        </w:rPr>
        <w:t xml:space="preserve"> (время Красноярское)</w:t>
      </w:r>
      <w:r w:rsidR="00CD4FA4" w:rsidRPr="00FB7525">
        <w:rPr>
          <w:rStyle w:val="a3"/>
          <w:b w:val="0"/>
          <w:sz w:val="27"/>
          <w:szCs w:val="27"/>
        </w:rPr>
        <w:t>,</w:t>
      </w:r>
      <w:r w:rsidRPr="00FB7525">
        <w:rPr>
          <w:rStyle w:val="a3"/>
          <w:b w:val="0"/>
          <w:sz w:val="27"/>
          <w:szCs w:val="27"/>
        </w:rPr>
        <w:t xml:space="preserve"> электронная площадка </w:t>
      </w:r>
      <w:hyperlink r:id="rId12" w:history="1">
        <w:r w:rsidR="00556262" w:rsidRPr="00FB7525">
          <w:rPr>
            <w:rStyle w:val="ac"/>
            <w:sz w:val="27"/>
            <w:szCs w:val="27"/>
          </w:rPr>
          <w:t>www.rts-tender.ru</w:t>
        </w:r>
      </w:hyperlink>
      <w:r w:rsidR="00556262" w:rsidRPr="00FB7525">
        <w:rPr>
          <w:sz w:val="27"/>
          <w:szCs w:val="27"/>
        </w:rPr>
        <w:t>.</w:t>
      </w:r>
    </w:p>
    <w:p w14:paraId="5B08A670" w14:textId="41A0DF33" w:rsidR="00E41155" w:rsidRPr="00FB7525" w:rsidRDefault="00556262" w:rsidP="00742E2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sz w:val="27"/>
          <w:szCs w:val="27"/>
        </w:rPr>
        <w:t xml:space="preserve"> </w:t>
      </w:r>
      <w:r w:rsidR="008D3DEE" w:rsidRPr="00FB7525">
        <w:rPr>
          <w:rStyle w:val="a3"/>
          <w:b w:val="0"/>
          <w:sz w:val="27"/>
          <w:szCs w:val="27"/>
        </w:rPr>
        <w:t xml:space="preserve">Дата подведения итогов аукциона: </w:t>
      </w:r>
      <w:r w:rsidR="00ED2F26" w:rsidRPr="00FB7525">
        <w:rPr>
          <w:rStyle w:val="a3"/>
          <w:b w:val="0"/>
          <w:sz w:val="27"/>
          <w:szCs w:val="27"/>
        </w:rPr>
        <w:t>2</w:t>
      </w:r>
      <w:r w:rsidR="00B36169" w:rsidRPr="00FB7525">
        <w:rPr>
          <w:rStyle w:val="a3"/>
          <w:b w:val="0"/>
          <w:sz w:val="27"/>
          <w:szCs w:val="27"/>
        </w:rPr>
        <w:t>7</w:t>
      </w:r>
      <w:r w:rsidR="00ED6F26" w:rsidRPr="00FB7525">
        <w:rPr>
          <w:rStyle w:val="a3"/>
          <w:b w:val="0"/>
          <w:sz w:val="27"/>
          <w:szCs w:val="27"/>
        </w:rPr>
        <w:t xml:space="preserve"> </w:t>
      </w:r>
      <w:r w:rsidR="00011124" w:rsidRPr="00FB7525">
        <w:rPr>
          <w:rStyle w:val="a3"/>
          <w:b w:val="0"/>
          <w:sz w:val="27"/>
          <w:szCs w:val="27"/>
        </w:rPr>
        <w:t>октября</w:t>
      </w:r>
      <w:r w:rsidR="008D3DEE" w:rsidRPr="00FB7525">
        <w:rPr>
          <w:rStyle w:val="a3"/>
          <w:b w:val="0"/>
          <w:sz w:val="27"/>
          <w:szCs w:val="27"/>
        </w:rPr>
        <w:t xml:space="preserve"> 2023 года</w:t>
      </w:r>
      <w:r w:rsidR="00BB1656" w:rsidRPr="00FB7525">
        <w:rPr>
          <w:rStyle w:val="a3"/>
          <w:b w:val="0"/>
          <w:sz w:val="27"/>
          <w:szCs w:val="27"/>
        </w:rPr>
        <w:t>.</w:t>
      </w:r>
    </w:p>
    <w:p w14:paraId="238B4D1B" w14:textId="77777777" w:rsidR="008D3DEE" w:rsidRPr="00FB7525" w:rsidRDefault="008D3DEE" w:rsidP="008D3DEE">
      <w:pPr>
        <w:keepNext/>
        <w:ind w:firstLine="709"/>
        <w:jc w:val="both"/>
        <w:outlineLvl w:val="0"/>
        <w:rPr>
          <w:rStyle w:val="a3"/>
          <w:sz w:val="27"/>
          <w:szCs w:val="27"/>
        </w:rPr>
      </w:pPr>
      <w:r w:rsidRPr="00FB7525">
        <w:rPr>
          <w:rStyle w:val="a3"/>
          <w:sz w:val="27"/>
          <w:szCs w:val="27"/>
        </w:rPr>
        <w:t xml:space="preserve">Перечень документов, представляемых для участия в аукционе: </w:t>
      </w:r>
    </w:p>
    <w:p w14:paraId="3219CA0B" w14:textId="57D488C5" w:rsidR="008D3DEE" w:rsidRPr="00FB7525" w:rsidRDefault="000E4206" w:rsidP="00CA5F1A">
      <w:pPr>
        <w:tabs>
          <w:tab w:val="left" w:pos="0"/>
          <w:tab w:val="left" w:pos="993"/>
        </w:tabs>
        <w:jc w:val="both"/>
        <w:rPr>
          <w:rStyle w:val="a3"/>
          <w:b w:val="0"/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- </w:t>
      </w:r>
      <w:r w:rsidR="008D3DEE" w:rsidRPr="00FB7525">
        <w:rPr>
          <w:rStyle w:val="a3"/>
          <w:b w:val="0"/>
          <w:sz w:val="27"/>
          <w:szCs w:val="27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78EC93" w14:textId="28B294EE" w:rsidR="000E4206" w:rsidRPr="00FB7525" w:rsidRDefault="000E4206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- копии документов, удостоверяющих личность заявителя (для граждан);</w:t>
      </w:r>
    </w:p>
    <w:p w14:paraId="51188616" w14:textId="63D685A8" w:rsidR="000E4206" w:rsidRPr="00FB7525" w:rsidRDefault="00CA5F1A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-</w:t>
      </w:r>
      <w:r w:rsidR="000E4206" w:rsidRPr="00FB7525">
        <w:rPr>
          <w:sz w:val="27"/>
          <w:szCs w:val="27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DCED28" w14:textId="2CDDEDD6" w:rsidR="000E4206" w:rsidRPr="00FB7525" w:rsidRDefault="000E4206" w:rsidP="0049745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- документы, подтверждающие внесение задатка.</w:t>
      </w:r>
    </w:p>
    <w:p w14:paraId="329E571F" w14:textId="17D2FD9C" w:rsidR="006205CB" w:rsidRPr="00FB7525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          </w:t>
      </w:r>
      <w:r w:rsidR="008D3DEE" w:rsidRPr="00FB7525">
        <w:rPr>
          <w:rStyle w:val="a3"/>
          <w:b w:val="0"/>
          <w:sz w:val="27"/>
          <w:szCs w:val="27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  <w:r w:rsidRPr="00FB7525">
        <w:rPr>
          <w:sz w:val="27"/>
          <w:szCs w:val="27"/>
        </w:rPr>
        <w:t xml:space="preserve"> </w:t>
      </w:r>
    </w:p>
    <w:p w14:paraId="2B13727A" w14:textId="14580DA3" w:rsidR="006205CB" w:rsidRPr="00FB7525" w:rsidRDefault="006205CB" w:rsidP="00CA5F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          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C5BB701" w14:textId="69E06614" w:rsidR="0049745F" w:rsidRPr="00FB7525" w:rsidRDefault="0049745F" w:rsidP="00C14DB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Все файлы Заявки на участие в аукционе, размещенные Участником аукциона на электронной площадке, должны иметь наименование либо комментарий, позволяющие идентифицировать содержание данного файла Заявки на участие в аукционе, с указанием</w:t>
      </w:r>
      <w:r w:rsidR="00C14DB7" w:rsidRPr="00FB7525">
        <w:rPr>
          <w:sz w:val="27"/>
          <w:szCs w:val="27"/>
        </w:rPr>
        <w:t xml:space="preserve"> </w:t>
      </w:r>
      <w:r w:rsidRPr="00FB7525">
        <w:rPr>
          <w:sz w:val="27"/>
          <w:szCs w:val="27"/>
        </w:rPr>
        <w:t>наименования документа, представленного данным файлом.</w:t>
      </w:r>
    </w:p>
    <w:p w14:paraId="46781D15" w14:textId="77777777" w:rsidR="008D3DEE" w:rsidRPr="00FB7525" w:rsidRDefault="008D3DEE" w:rsidP="008D3DEE">
      <w:pPr>
        <w:tabs>
          <w:tab w:val="left" w:pos="0"/>
        </w:tabs>
        <w:ind w:firstLine="709"/>
        <w:jc w:val="both"/>
        <w:rPr>
          <w:rStyle w:val="a3"/>
          <w:b w:val="0"/>
          <w:sz w:val="27"/>
          <w:szCs w:val="27"/>
        </w:rPr>
      </w:pPr>
    </w:p>
    <w:p w14:paraId="4AF3C7F3" w14:textId="31D40361" w:rsidR="00742E20" w:rsidRPr="00FB7525" w:rsidRDefault="00742E20" w:rsidP="000F0F61">
      <w:pPr>
        <w:pStyle w:val="Default"/>
        <w:numPr>
          <w:ilvl w:val="0"/>
          <w:numId w:val="31"/>
        </w:numPr>
        <w:rPr>
          <w:b/>
          <w:bCs/>
          <w:sz w:val="27"/>
          <w:szCs w:val="27"/>
        </w:rPr>
      </w:pPr>
      <w:r w:rsidRPr="00FB7525">
        <w:rPr>
          <w:b/>
          <w:bCs/>
          <w:sz w:val="27"/>
          <w:szCs w:val="27"/>
        </w:rPr>
        <w:t>Порядок проведения аукциона</w:t>
      </w:r>
      <w:r w:rsidR="00911CFD" w:rsidRPr="00FB7525">
        <w:rPr>
          <w:b/>
          <w:bCs/>
          <w:sz w:val="27"/>
          <w:szCs w:val="27"/>
        </w:rPr>
        <w:t>.</w:t>
      </w:r>
      <w:r w:rsidRPr="00FB7525">
        <w:rPr>
          <w:b/>
          <w:bCs/>
          <w:sz w:val="27"/>
          <w:szCs w:val="27"/>
        </w:rPr>
        <w:t xml:space="preserve"> </w:t>
      </w:r>
    </w:p>
    <w:p w14:paraId="79318941" w14:textId="5B16BC7F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Проведение аукциона обеспечивается оператором электронной площадки в соответствии с регламентом площадки.</w:t>
      </w:r>
    </w:p>
    <w:p w14:paraId="41307893" w14:textId="533E2241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В аукционе могут участвовать только Заявители, признанные Участниками аукциона. Оператор электронной площадки обязан обеспечить Участникам аукциона</w:t>
      </w:r>
    </w:p>
    <w:p w14:paraId="7B8E66A8" w14:textId="777777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возможность принять участие в аукционе.</w:t>
      </w:r>
    </w:p>
    <w:p w14:paraId="3B215C3A" w14:textId="44BC073E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Процедура аукциона проводится в дату и время, указанн</w:t>
      </w:r>
      <w:r w:rsidR="000F0F61" w:rsidRPr="00FB7525">
        <w:rPr>
          <w:color w:val="auto"/>
          <w:sz w:val="27"/>
          <w:szCs w:val="27"/>
        </w:rPr>
        <w:t>ые в п</w:t>
      </w:r>
      <w:r w:rsidR="00D40AA0" w:rsidRPr="00FB7525">
        <w:rPr>
          <w:color w:val="auto"/>
          <w:sz w:val="27"/>
          <w:szCs w:val="27"/>
        </w:rPr>
        <w:t>.</w:t>
      </w:r>
      <w:r w:rsidR="000F0F61" w:rsidRPr="00FB7525">
        <w:rPr>
          <w:color w:val="auto"/>
          <w:sz w:val="27"/>
          <w:szCs w:val="27"/>
        </w:rPr>
        <w:t xml:space="preserve"> </w:t>
      </w:r>
      <w:proofErr w:type="gramStart"/>
      <w:r w:rsidR="000F0F61" w:rsidRPr="00FB7525">
        <w:rPr>
          <w:color w:val="auto"/>
          <w:sz w:val="27"/>
          <w:szCs w:val="27"/>
        </w:rPr>
        <w:t>3</w:t>
      </w:r>
      <w:r w:rsidRPr="00FB7525">
        <w:rPr>
          <w:color w:val="auto"/>
          <w:sz w:val="27"/>
          <w:szCs w:val="27"/>
        </w:rPr>
        <w:t xml:space="preserve">  документации</w:t>
      </w:r>
      <w:proofErr w:type="gramEnd"/>
      <w:r w:rsidRPr="00FB7525">
        <w:rPr>
          <w:color w:val="auto"/>
          <w:sz w:val="27"/>
          <w:szCs w:val="27"/>
        </w:rPr>
        <w:t>.</w:t>
      </w:r>
    </w:p>
    <w:p w14:paraId="09DBE6F4" w14:textId="77777777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Время проведения аукциона соответствует местному времени, в котором</w:t>
      </w:r>
    </w:p>
    <w:p w14:paraId="7D14541A" w14:textId="7744B6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функционирует электронная площадка и не должно совпадать со временем проведения профилактических работ на электронной площадке.</w:t>
      </w:r>
    </w:p>
    <w:p w14:paraId="530D7066" w14:textId="13704397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 xml:space="preserve"> Аукцион проводится путем повышения начальной (минимальной) цены договора (цены лота) на «шаг аукциона», установленный п. </w:t>
      </w:r>
      <w:r w:rsidR="00D40AA0" w:rsidRPr="00FB7525">
        <w:rPr>
          <w:color w:val="auto"/>
          <w:sz w:val="27"/>
          <w:szCs w:val="27"/>
        </w:rPr>
        <w:t>5</w:t>
      </w:r>
      <w:r w:rsidRPr="00FB7525">
        <w:rPr>
          <w:color w:val="auto"/>
          <w:sz w:val="27"/>
          <w:szCs w:val="27"/>
        </w:rPr>
        <w:t xml:space="preserve"> Документации об аукционе.</w:t>
      </w:r>
    </w:p>
    <w:p w14:paraId="5EEEC519" w14:textId="54A9ABFB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lastRenderedPageBreak/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14:paraId="090C4965" w14:textId="77777777" w:rsidR="005E08A8" w:rsidRPr="00FB7525" w:rsidRDefault="005E08A8" w:rsidP="005E08A8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Со времени начала проведения процедуры аукциона Оператором размещается:</w:t>
      </w:r>
    </w:p>
    <w:p w14:paraId="37685E17" w14:textId="777777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- в открытой части электронной площадки - информация о начале проведения</w:t>
      </w:r>
    </w:p>
    <w:p w14:paraId="0AE20260" w14:textId="6061387E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процедуры аукциона с указанием наименования земельного участка, начальной цены и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текущего «шага аукциона».</w:t>
      </w:r>
    </w:p>
    <w:p w14:paraId="40972578" w14:textId="7E970C1C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- в закрытой части электронной площадки - помимо информации, указанной в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открытой части электронной площадки, также предложения о цене земельного участка и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время их поступления, величина повышения начальной цены («шаг аукциона»), время,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оставшееся до окончания приема предложений о цене.</w:t>
      </w:r>
    </w:p>
    <w:p w14:paraId="7C551B53" w14:textId="70EA026D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Если в течение 1 (одного) часа со времени начала проведения Аукциона не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поступило ни одного Предложения о цене, которое предусматривало бы более высокую цену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Предмета Аукциона, Аукцион завершается с помощью программно-аппаратных средств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электронной площадки.</w:t>
      </w:r>
    </w:p>
    <w:p w14:paraId="3921E72E" w14:textId="03234787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В случае поступления предложений о цене договора (цене лота) в течение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10 (десяти) минут с момента начала представления предложений, время представления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предложений о цене договора (цене лота) продлевается еще на 10 (десять) минут. Если в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течение 10 (десяти) минут после представления последнего предложения о цене договора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следующее предложение не поступило, электронный аукцион завершается.</w:t>
      </w:r>
    </w:p>
    <w:p w14:paraId="64AEAE0B" w14:textId="07A70E55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В ходе проведения аукциона участники аукциона подают предложения о цене</w:t>
      </w:r>
    </w:p>
    <w:p w14:paraId="1C57D023" w14:textId="777777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предмета аукциона в соответствии со следующими требованиями:</w:t>
      </w:r>
    </w:p>
    <w:p w14:paraId="6FD89705" w14:textId="777777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- предложение о цене предмета аукциона увеличивает текущее максимальное</w:t>
      </w:r>
    </w:p>
    <w:p w14:paraId="63267F85" w14:textId="77777777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предложение о цене предмета аукциона на величину «шага аукциона»;</w:t>
      </w:r>
    </w:p>
    <w:p w14:paraId="35C23049" w14:textId="43DC0A16" w:rsidR="005E08A8" w:rsidRPr="00FB7525" w:rsidRDefault="005E08A8" w:rsidP="005E08A8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- участник аукциона не вправе подавать предложение о цене предмета аукциона в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случае, если текущее максимальное предложение о цене предмета аукциона подано таким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участником аукциона.</w:t>
      </w:r>
    </w:p>
    <w:p w14:paraId="59BD39F8" w14:textId="2A4ED2DF" w:rsidR="005E08A8" w:rsidRPr="00FB7525" w:rsidRDefault="005E08A8" w:rsidP="00BD328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Победителем аукциона признается лицо, предложившее наиболее высокую</w:t>
      </w:r>
      <w:r w:rsidR="00BD328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цену договора (цену лота).</w:t>
      </w:r>
    </w:p>
    <w:p w14:paraId="292C2BD9" w14:textId="4CF36C4B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Ход проведения процедуры аукциона фиксируется Оператором электронной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площадки в электронном журнале, который направляется Организатору аукциона в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электронной форме в течение одного часа со времени завершения аукциона для подведения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итогов аукциона путем оформления Протокола аукциона.</w:t>
      </w:r>
    </w:p>
    <w:p w14:paraId="1E9ADD01" w14:textId="7554371B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Организатор аукциона размещает Протокол аукциона на электронной площадке.</w:t>
      </w:r>
    </w:p>
    <w:p w14:paraId="361D398B" w14:textId="77777777" w:rsidR="005E08A8" w:rsidRPr="00FB7525" w:rsidRDefault="005E08A8" w:rsidP="001B04C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Протокол о результатах электронного аукциона после его размещения на электронной</w:t>
      </w:r>
    </w:p>
    <w:p w14:paraId="20C0FACF" w14:textId="40AE00C6" w:rsidR="00713AFA" w:rsidRPr="00FB7525" w:rsidRDefault="005E08A8" w:rsidP="0049745F">
      <w:pPr>
        <w:pStyle w:val="Default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</w:t>
      </w:r>
      <w:r w:rsidR="001B04CC" w:rsidRPr="00FB7525">
        <w:rPr>
          <w:color w:val="auto"/>
          <w:sz w:val="27"/>
          <w:szCs w:val="27"/>
        </w:rPr>
        <w:t xml:space="preserve"> </w:t>
      </w:r>
      <w:r w:rsidRPr="00FB7525">
        <w:rPr>
          <w:color w:val="auto"/>
          <w:sz w:val="27"/>
          <w:szCs w:val="27"/>
        </w:rPr>
        <w:t>размещения на официальном сайте.</w:t>
      </w:r>
    </w:p>
    <w:p w14:paraId="2F0E2798" w14:textId="24D5AE15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Признание аукциона несостоявшимся</w:t>
      </w:r>
    </w:p>
    <w:p w14:paraId="4D11D067" w14:textId="77777777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Аукцион признается несостоявшимся в случаях:</w:t>
      </w:r>
    </w:p>
    <w:p w14:paraId="3F74E59F" w14:textId="0F8DA98D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Только один Заявитель признан Участником аукциона;</w:t>
      </w:r>
    </w:p>
    <w:p w14:paraId="0299D550" w14:textId="694E083A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На участие в аукционе в электронной форме была подана только одна Заявка;</w:t>
      </w:r>
    </w:p>
    <w:p w14:paraId="62991BA7" w14:textId="0BAC9155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На участие в аукционе в электронной форме не было подано ни одной Заявки;</w:t>
      </w:r>
    </w:p>
    <w:p w14:paraId="26C6BB5A" w14:textId="61DFD158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Ни один из Заявителей не допущен к участию в аукционе;</w:t>
      </w:r>
    </w:p>
    <w:p w14:paraId="07FE18D1" w14:textId="0B667367" w:rsidR="00385E4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В аукционе участвовал только один Участник;</w:t>
      </w:r>
    </w:p>
    <w:p w14:paraId="0485CAF9" w14:textId="2E985199" w:rsidR="001B04CC" w:rsidRPr="00FB7525" w:rsidRDefault="001B04CC" w:rsidP="001B04CC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lastRenderedPageBreak/>
        <w:t>Ни один из участников в течении одного часа после начала проведения аукциона не сделал предложение о цене, которое предусматривало бы более высокую цену объекту аукциона.</w:t>
      </w:r>
    </w:p>
    <w:p w14:paraId="61B91231" w14:textId="36D26E0D" w:rsidR="00385E4C" w:rsidRPr="00FB7525" w:rsidRDefault="00385E4C" w:rsidP="00713AFA">
      <w:pPr>
        <w:ind w:firstLine="709"/>
        <w:jc w:val="both"/>
        <w:rPr>
          <w:rStyle w:val="a3"/>
          <w:b w:val="0"/>
          <w:bCs w:val="0"/>
          <w:sz w:val="27"/>
          <w:szCs w:val="27"/>
        </w:rPr>
      </w:pPr>
      <w:r w:rsidRPr="00FB7525">
        <w:rPr>
          <w:sz w:val="27"/>
          <w:szCs w:val="27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090083C0" w14:textId="38ABAEFD" w:rsidR="008D3DEE" w:rsidRPr="00FB7525" w:rsidRDefault="008D3DEE" w:rsidP="000F0F61">
      <w:pPr>
        <w:pStyle w:val="a9"/>
        <w:numPr>
          <w:ilvl w:val="0"/>
          <w:numId w:val="31"/>
        </w:numPr>
        <w:shd w:val="clear" w:color="auto" w:fill="FFFFFF"/>
        <w:tabs>
          <w:tab w:val="left" w:pos="993"/>
        </w:tabs>
        <w:ind w:right="-23"/>
        <w:jc w:val="both"/>
        <w:rPr>
          <w:b/>
          <w:sz w:val="27"/>
          <w:szCs w:val="27"/>
        </w:rPr>
      </w:pPr>
      <w:r w:rsidRPr="00FB7525">
        <w:rPr>
          <w:b/>
          <w:sz w:val="27"/>
          <w:szCs w:val="27"/>
        </w:rPr>
        <w:t xml:space="preserve">Порядок заключения договора </w:t>
      </w:r>
      <w:r w:rsidR="00DF6FB6" w:rsidRPr="00FB7525">
        <w:rPr>
          <w:b/>
          <w:sz w:val="27"/>
          <w:szCs w:val="27"/>
        </w:rPr>
        <w:t>аренды</w:t>
      </w:r>
      <w:r w:rsidRPr="00FB7525">
        <w:rPr>
          <w:b/>
          <w:sz w:val="27"/>
          <w:szCs w:val="27"/>
        </w:rPr>
        <w:t xml:space="preserve"> земельного участка:</w:t>
      </w:r>
    </w:p>
    <w:p w14:paraId="61E184AD" w14:textId="09F8ECC3" w:rsidR="000B4173" w:rsidRPr="00FB7525" w:rsidRDefault="00BC2584" w:rsidP="000B4173">
      <w:pPr>
        <w:pStyle w:val="a9"/>
        <w:shd w:val="clear" w:color="auto" w:fill="FFFFFF"/>
        <w:tabs>
          <w:tab w:val="left" w:pos="993"/>
        </w:tabs>
        <w:ind w:left="0" w:right="-23"/>
        <w:jc w:val="both"/>
        <w:rPr>
          <w:bCs/>
          <w:color w:val="000000" w:themeColor="text1"/>
          <w:sz w:val="27"/>
          <w:szCs w:val="27"/>
        </w:rPr>
      </w:pPr>
      <w:r w:rsidRPr="00FB7525">
        <w:rPr>
          <w:bCs/>
          <w:color w:val="000000" w:themeColor="text1"/>
          <w:sz w:val="27"/>
          <w:szCs w:val="27"/>
        </w:rPr>
        <w:tab/>
      </w:r>
      <w:r w:rsidR="000B4173" w:rsidRPr="00FB7525">
        <w:rPr>
          <w:bCs/>
          <w:color w:val="000000" w:themeColor="text1"/>
          <w:sz w:val="27"/>
          <w:szCs w:val="27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3CB1D69" w14:textId="77777777" w:rsidR="008D3DEE" w:rsidRPr="00FB7525" w:rsidRDefault="008D3DEE" w:rsidP="00742E20">
      <w:pPr>
        <w:ind w:firstLine="709"/>
        <w:jc w:val="both"/>
        <w:outlineLvl w:val="0"/>
        <w:rPr>
          <w:sz w:val="27"/>
          <w:szCs w:val="27"/>
        </w:rPr>
      </w:pPr>
      <w:r w:rsidRPr="00FB7525">
        <w:rPr>
          <w:sz w:val="27"/>
          <w:szCs w:val="27"/>
        </w:rPr>
        <w:t xml:space="preserve">По результатам проведения электронного аукциона не допускается заключение договора </w:t>
      </w:r>
      <w:r w:rsidR="00DF6FB6" w:rsidRPr="00FB7525">
        <w:rPr>
          <w:sz w:val="27"/>
          <w:szCs w:val="27"/>
        </w:rPr>
        <w:t>аренды</w:t>
      </w:r>
      <w:r w:rsidRPr="00FB7525">
        <w:rPr>
          <w:sz w:val="27"/>
          <w:szCs w:val="27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B515411" w14:textId="7709C3E0" w:rsidR="00BC2584" w:rsidRPr="00FB7525" w:rsidRDefault="00BC2584" w:rsidP="00BC2584">
      <w:pPr>
        <w:ind w:firstLine="709"/>
        <w:jc w:val="both"/>
        <w:outlineLvl w:val="0"/>
        <w:rPr>
          <w:bCs/>
          <w:sz w:val="27"/>
          <w:szCs w:val="27"/>
        </w:rPr>
      </w:pPr>
      <w:r w:rsidRPr="00FB7525">
        <w:rPr>
          <w:sz w:val="27"/>
          <w:szCs w:val="27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FB7525">
          <w:rPr>
            <w:sz w:val="27"/>
            <w:szCs w:val="27"/>
          </w:rPr>
          <w:t>пунктом 11</w:t>
        </w:r>
      </w:hyperlink>
      <w:r w:rsidRPr="00FB7525">
        <w:rPr>
          <w:sz w:val="27"/>
          <w:szCs w:val="27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</w:t>
      </w:r>
      <w:r w:rsidRPr="00FB7525">
        <w:rPr>
          <w:bCs/>
          <w:sz w:val="27"/>
          <w:szCs w:val="27"/>
        </w:rPr>
        <w:t>аренды земельного участка, подписанный проект договора аренды земельного участка.</w:t>
      </w:r>
    </w:p>
    <w:p w14:paraId="6C215D67" w14:textId="77777777" w:rsidR="0055564E" w:rsidRPr="00FB7525" w:rsidRDefault="0055564E" w:rsidP="0055564E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 </w:t>
      </w:r>
    </w:p>
    <w:p w14:paraId="1BD64B35" w14:textId="291BE1FA" w:rsidR="0055564E" w:rsidRPr="00FB7525" w:rsidRDefault="0055564E" w:rsidP="000B41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FB7525">
        <w:rPr>
          <w:color w:val="auto"/>
          <w:sz w:val="27"/>
          <w:szCs w:val="27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5" w:name="_Hlk144714831"/>
    </w:p>
    <w:bookmarkEnd w:id="5"/>
    <w:p w14:paraId="3E9732A4" w14:textId="40D3F1EB" w:rsidR="008D3DEE" w:rsidRPr="00FB7525" w:rsidRDefault="008D3DEE" w:rsidP="00742E20">
      <w:pPr>
        <w:ind w:firstLine="709"/>
        <w:jc w:val="both"/>
        <w:rPr>
          <w:sz w:val="27"/>
          <w:szCs w:val="27"/>
        </w:rPr>
      </w:pPr>
      <w:r w:rsidRPr="00FB7525">
        <w:rPr>
          <w:rStyle w:val="a3"/>
          <w:b w:val="0"/>
          <w:sz w:val="27"/>
          <w:szCs w:val="27"/>
        </w:rPr>
        <w:t xml:space="preserve">Информация об аукционе размещается </w:t>
      </w:r>
      <w:r w:rsidRPr="00FB7525">
        <w:rPr>
          <w:sz w:val="27"/>
          <w:szCs w:val="27"/>
        </w:rPr>
        <w:t xml:space="preserve">на официальном сайте торгов Российской Федерации </w:t>
      </w:r>
      <w:hyperlink r:id="rId13" w:history="1">
        <w:r w:rsidRPr="00FB7525">
          <w:rPr>
            <w:rStyle w:val="ac"/>
            <w:sz w:val="27"/>
            <w:szCs w:val="27"/>
            <w:lang w:val="en-US"/>
          </w:rPr>
          <w:t>www</w:t>
        </w:r>
        <w:r w:rsidRPr="00FB7525">
          <w:rPr>
            <w:rStyle w:val="ac"/>
            <w:sz w:val="27"/>
            <w:szCs w:val="27"/>
          </w:rPr>
          <w:t>.</w:t>
        </w:r>
        <w:proofErr w:type="spellStart"/>
        <w:r w:rsidRPr="00FB7525">
          <w:rPr>
            <w:rStyle w:val="ac"/>
            <w:sz w:val="27"/>
            <w:szCs w:val="27"/>
            <w:lang w:val="en-US"/>
          </w:rPr>
          <w:t>torgi</w:t>
        </w:r>
        <w:proofErr w:type="spellEnd"/>
        <w:r w:rsidRPr="00FB7525">
          <w:rPr>
            <w:rStyle w:val="ac"/>
            <w:sz w:val="27"/>
            <w:szCs w:val="27"/>
          </w:rPr>
          <w:t>.</w:t>
        </w:r>
        <w:r w:rsidRPr="00FB7525">
          <w:rPr>
            <w:rStyle w:val="ac"/>
            <w:sz w:val="27"/>
            <w:szCs w:val="27"/>
            <w:lang w:val="en-US"/>
          </w:rPr>
          <w:t>gov</w:t>
        </w:r>
        <w:r w:rsidRPr="00FB7525">
          <w:rPr>
            <w:rStyle w:val="ac"/>
            <w:sz w:val="27"/>
            <w:szCs w:val="27"/>
          </w:rPr>
          <w:t>.</w:t>
        </w:r>
        <w:proofErr w:type="spellStart"/>
        <w:r w:rsidRPr="00FB7525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FB7525">
        <w:rPr>
          <w:sz w:val="27"/>
          <w:szCs w:val="27"/>
        </w:rPr>
        <w:t xml:space="preserve"> и на официальном сайте </w:t>
      </w:r>
      <w:r w:rsidR="005A4D95" w:rsidRPr="00FB7525">
        <w:rPr>
          <w:sz w:val="27"/>
          <w:szCs w:val="27"/>
        </w:rPr>
        <w:t xml:space="preserve">администрации </w:t>
      </w:r>
      <w:r w:rsidR="000A668D" w:rsidRPr="00FB7525">
        <w:rPr>
          <w:bCs/>
          <w:sz w:val="27"/>
          <w:szCs w:val="27"/>
        </w:rPr>
        <w:t>города Дивногорска</w:t>
      </w:r>
      <w:r w:rsidRPr="00FB7525">
        <w:rPr>
          <w:sz w:val="27"/>
          <w:szCs w:val="27"/>
        </w:rPr>
        <w:t>.</w:t>
      </w:r>
    </w:p>
    <w:p w14:paraId="7B1ECC73" w14:textId="77777777" w:rsidR="00045F68" w:rsidRPr="00FB7525" w:rsidRDefault="00045F68" w:rsidP="008D3DEE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Приложения:</w:t>
      </w:r>
    </w:p>
    <w:p w14:paraId="0594CCEB" w14:textId="77777777" w:rsidR="00045F68" w:rsidRPr="00FB7525" w:rsidRDefault="00045F68" w:rsidP="008D3DEE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Приложение 1-</w:t>
      </w:r>
      <w:r w:rsidR="008D3DEE" w:rsidRPr="00FB7525">
        <w:rPr>
          <w:sz w:val="27"/>
          <w:szCs w:val="27"/>
        </w:rPr>
        <w:t xml:space="preserve"> форма заявки на участие в аукционе</w:t>
      </w:r>
      <w:r w:rsidR="00331B9A" w:rsidRPr="00FB7525">
        <w:rPr>
          <w:sz w:val="27"/>
          <w:szCs w:val="27"/>
        </w:rPr>
        <w:t xml:space="preserve">,  </w:t>
      </w:r>
    </w:p>
    <w:p w14:paraId="162DD072" w14:textId="12693676" w:rsidR="00AB493F" w:rsidRPr="00FB7525" w:rsidRDefault="00045F68" w:rsidP="008D3DEE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>При</w:t>
      </w:r>
      <w:r w:rsidR="00385E4C" w:rsidRPr="00FB7525">
        <w:rPr>
          <w:sz w:val="27"/>
          <w:szCs w:val="27"/>
        </w:rPr>
        <w:t>л</w:t>
      </w:r>
      <w:r w:rsidRPr="00FB7525">
        <w:rPr>
          <w:sz w:val="27"/>
          <w:szCs w:val="27"/>
        </w:rPr>
        <w:t xml:space="preserve">ожение 2 - </w:t>
      </w:r>
      <w:r w:rsidR="00331B9A" w:rsidRPr="00FB7525">
        <w:rPr>
          <w:sz w:val="27"/>
          <w:szCs w:val="27"/>
        </w:rPr>
        <w:t>проект договора аренды</w:t>
      </w:r>
      <w:r w:rsidR="003A29EA" w:rsidRPr="00FB7525">
        <w:rPr>
          <w:sz w:val="27"/>
          <w:szCs w:val="27"/>
        </w:rPr>
        <w:t>.</w:t>
      </w:r>
    </w:p>
    <w:p w14:paraId="1E1ABD24" w14:textId="77777777" w:rsidR="00385E4C" w:rsidRPr="00FB7525" w:rsidRDefault="00385E4C" w:rsidP="008D3DEE">
      <w:pPr>
        <w:ind w:firstLine="709"/>
        <w:jc w:val="both"/>
        <w:rPr>
          <w:sz w:val="27"/>
          <w:szCs w:val="27"/>
        </w:rPr>
      </w:pPr>
    </w:p>
    <w:p w14:paraId="4727C16D" w14:textId="77777777" w:rsidR="005678F4" w:rsidRPr="00FB7525" w:rsidRDefault="005678F4" w:rsidP="008D3DEE">
      <w:pPr>
        <w:ind w:firstLine="709"/>
        <w:jc w:val="both"/>
        <w:rPr>
          <w:sz w:val="27"/>
          <w:szCs w:val="27"/>
        </w:rPr>
      </w:pPr>
    </w:p>
    <w:p w14:paraId="7954E0F7" w14:textId="77777777" w:rsidR="005678F4" w:rsidRPr="00FB7525" w:rsidRDefault="005678F4" w:rsidP="00B36169">
      <w:pPr>
        <w:jc w:val="both"/>
        <w:rPr>
          <w:sz w:val="27"/>
          <w:szCs w:val="27"/>
        </w:rPr>
      </w:pPr>
    </w:p>
    <w:p w14:paraId="2B1B6ED6" w14:textId="77777777" w:rsidR="00B36169" w:rsidRPr="00FB7525" w:rsidRDefault="00B36169" w:rsidP="00B36169">
      <w:pPr>
        <w:jc w:val="both"/>
        <w:rPr>
          <w:sz w:val="27"/>
          <w:szCs w:val="27"/>
        </w:rPr>
      </w:pPr>
    </w:p>
    <w:p w14:paraId="73E60F9C" w14:textId="5377E83A" w:rsidR="005678F4" w:rsidRPr="00FB7525" w:rsidRDefault="005678F4" w:rsidP="008D3DEE">
      <w:pPr>
        <w:ind w:firstLine="709"/>
        <w:jc w:val="both"/>
        <w:rPr>
          <w:sz w:val="27"/>
          <w:szCs w:val="27"/>
        </w:rPr>
      </w:pPr>
      <w:r w:rsidRPr="00FB7525">
        <w:rPr>
          <w:sz w:val="27"/>
          <w:szCs w:val="27"/>
        </w:rPr>
        <w:t xml:space="preserve">Глава города                                            </w:t>
      </w:r>
      <w:r w:rsidR="0037306C" w:rsidRPr="00FB7525">
        <w:rPr>
          <w:sz w:val="27"/>
          <w:szCs w:val="27"/>
        </w:rPr>
        <w:t xml:space="preserve"> </w:t>
      </w:r>
      <w:r w:rsidRPr="00FB7525">
        <w:rPr>
          <w:sz w:val="27"/>
          <w:szCs w:val="27"/>
        </w:rPr>
        <w:t xml:space="preserve">                  </w:t>
      </w:r>
      <w:r w:rsidR="00ED2F26" w:rsidRPr="00FB7525">
        <w:rPr>
          <w:sz w:val="27"/>
          <w:szCs w:val="27"/>
        </w:rPr>
        <w:t xml:space="preserve">     </w:t>
      </w:r>
      <w:r w:rsidRPr="00FB7525">
        <w:rPr>
          <w:sz w:val="27"/>
          <w:szCs w:val="27"/>
        </w:rPr>
        <w:t xml:space="preserve">                      С.И. Егоров</w:t>
      </w:r>
    </w:p>
    <w:p w14:paraId="0669F821" w14:textId="77777777" w:rsidR="00385E4C" w:rsidRPr="00FB7525" w:rsidRDefault="00385E4C" w:rsidP="008D3DEE">
      <w:pPr>
        <w:ind w:firstLine="709"/>
        <w:jc w:val="both"/>
        <w:rPr>
          <w:sz w:val="27"/>
          <w:szCs w:val="27"/>
        </w:rPr>
      </w:pPr>
    </w:p>
    <w:p w14:paraId="5C15099C" w14:textId="77777777" w:rsidR="00385E4C" w:rsidRPr="00FB7525" w:rsidRDefault="00385E4C" w:rsidP="008D3DEE">
      <w:pPr>
        <w:ind w:firstLine="709"/>
        <w:jc w:val="both"/>
        <w:rPr>
          <w:sz w:val="27"/>
          <w:szCs w:val="27"/>
        </w:rPr>
      </w:pPr>
    </w:p>
    <w:p w14:paraId="76A265A0" w14:textId="180FFDA3" w:rsidR="00CD4FA4" w:rsidRPr="00385E4C" w:rsidRDefault="00CD4FA4" w:rsidP="00385E4C">
      <w:pPr>
        <w:jc w:val="both"/>
        <w:rPr>
          <w:rStyle w:val="a3"/>
          <w:b w:val="0"/>
          <w:bCs w:val="0"/>
          <w:color w:val="7030A0"/>
          <w:sz w:val="27"/>
          <w:szCs w:val="27"/>
        </w:rPr>
      </w:pPr>
    </w:p>
    <w:sectPr w:rsidR="00CD4FA4" w:rsidRPr="00385E4C" w:rsidSect="001C38DF">
      <w:footerReference w:type="even" r:id="rId14"/>
      <w:footerReference w:type="default" r:id="rId15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D296" w14:textId="77777777" w:rsidR="00774A8A" w:rsidRDefault="00774A8A">
      <w:r>
        <w:separator/>
      </w:r>
    </w:p>
  </w:endnote>
  <w:endnote w:type="continuationSeparator" w:id="0">
    <w:p w14:paraId="5203F7DC" w14:textId="77777777" w:rsidR="00774A8A" w:rsidRDefault="007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4E7" w14:textId="77777777"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162744" w14:textId="77777777"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184" w14:textId="77777777"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6CCC">
      <w:rPr>
        <w:noProof/>
      </w:rPr>
      <w:t>10</w:t>
    </w:r>
    <w:r>
      <w:rPr>
        <w:noProof/>
      </w:rPr>
      <w:fldChar w:fldCharType="end"/>
    </w:r>
  </w:p>
  <w:p w14:paraId="1B889384" w14:textId="77777777"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7461" w14:textId="77777777" w:rsidR="00774A8A" w:rsidRDefault="00774A8A">
      <w:r>
        <w:separator/>
      </w:r>
    </w:p>
  </w:footnote>
  <w:footnote w:type="continuationSeparator" w:id="0">
    <w:p w14:paraId="6C34B9BD" w14:textId="77777777" w:rsidR="00774A8A" w:rsidRDefault="0077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FC"/>
    <w:multiLevelType w:val="hybridMultilevel"/>
    <w:tmpl w:val="3154C19A"/>
    <w:lvl w:ilvl="0" w:tplc="008EBA2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B536576"/>
    <w:multiLevelType w:val="multilevel"/>
    <w:tmpl w:val="4396449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62266A"/>
    <w:multiLevelType w:val="hybridMultilevel"/>
    <w:tmpl w:val="AB4C278C"/>
    <w:lvl w:ilvl="0" w:tplc="F490FCEC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24CB0"/>
    <w:multiLevelType w:val="hybridMultilevel"/>
    <w:tmpl w:val="45D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61BD4"/>
    <w:multiLevelType w:val="hybridMultilevel"/>
    <w:tmpl w:val="71BCD0C4"/>
    <w:lvl w:ilvl="0" w:tplc="D7D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12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36D25"/>
    <w:multiLevelType w:val="hybridMultilevel"/>
    <w:tmpl w:val="A64ACE40"/>
    <w:lvl w:ilvl="0" w:tplc="1690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827DE6"/>
    <w:multiLevelType w:val="multilevel"/>
    <w:tmpl w:val="9716D4C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18" w15:restartNumberingAfterBreak="0">
    <w:nsid w:val="6FAC6A1D"/>
    <w:multiLevelType w:val="hybridMultilevel"/>
    <w:tmpl w:val="9A5077BE"/>
    <w:lvl w:ilvl="0" w:tplc="7AE8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8309">
    <w:abstractNumId w:val="4"/>
  </w:num>
  <w:num w:numId="2" w16cid:durableId="28146574">
    <w:abstractNumId w:val="21"/>
  </w:num>
  <w:num w:numId="3" w16cid:durableId="2051177156">
    <w:abstractNumId w:val="8"/>
  </w:num>
  <w:num w:numId="4" w16cid:durableId="724790937">
    <w:abstractNumId w:val="11"/>
  </w:num>
  <w:num w:numId="5" w16cid:durableId="2027829921">
    <w:abstractNumId w:val="16"/>
  </w:num>
  <w:num w:numId="6" w16cid:durableId="1479834895">
    <w:abstractNumId w:val="22"/>
  </w:num>
  <w:num w:numId="7" w16cid:durableId="400713384">
    <w:abstractNumId w:val="20"/>
  </w:num>
  <w:num w:numId="8" w16cid:durableId="1342007465">
    <w:abstractNumId w:val="12"/>
  </w:num>
  <w:num w:numId="9" w16cid:durableId="1190491955">
    <w:abstractNumId w:val="5"/>
  </w:num>
  <w:num w:numId="10" w16cid:durableId="312876419">
    <w:abstractNumId w:val="19"/>
  </w:num>
  <w:num w:numId="11" w16cid:durableId="772895699">
    <w:abstractNumId w:val="13"/>
  </w:num>
  <w:num w:numId="12" w16cid:durableId="602492449">
    <w:abstractNumId w:val="1"/>
  </w:num>
  <w:num w:numId="13" w16cid:durableId="240986703">
    <w:abstractNumId w:val="5"/>
  </w:num>
  <w:num w:numId="14" w16cid:durableId="1289429205">
    <w:abstractNumId w:val="1"/>
  </w:num>
  <w:num w:numId="15" w16cid:durableId="1158498112">
    <w:abstractNumId w:val="19"/>
  </w:num>
  <w:num w:numId="16" w16cid:durableId="2130469249">
    <w:abstractNumId w:val="5"/>
  </w:num>
  <w:num w:numId="17" w16cid:durableId="1798332969">
    <w:abstractNumId w:val="1"/>
  </w:num>
  <w:num w:numId="18" w16cid:durableId="1324817258">
    <w:abstractNumId w:val="19"/>
  </w:num>
  <w:num w:numId="19" w16cid:durableId="804392734">
    <w:abstractNumId w:val="5"/>
  </w:num>
  <w:num w:numId="20" w16cid:durableId="210962995">
    <w:abstractNumId w:val="1"/>
  </w:num>
  <w:num w:numId="21" w16cid:durableId="144513610">
    <w:abstractNumId w:val="19"/>
  </w:num>
  <w:num w:numId="22" w16cid:durableId="961497314">
    <w:abstractNumId w:val="15"/>
  </w:num>
  <w:num w:numId="23" w16cid:durableId="115025408">
    <w:abstractNumId w:val="7"/>
  </w:num>
  <w:num w:numId="24" w16cid:durableId="1384254237">
    <w:abstractNumId w:val="1"/>
  </w:num>
  <w:num w:numId="25" w16cid:durableId="1078943585">
    <w:abstractNumId w:val="9"/>
  </w:num>
  <w:num w:numId="26" w16cid:durableId="877356425">
    <w:abstractNumId w:val="0"/>
  </w:num>
  <w:num w:numId="27" w16cid:durableId="824929782">
    <w:abstractNumId w:val="10"/>
  </w:num>
  <w:num w:numId="28" w16cid:durableId="2022966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557234">
    <w:abstractNumId w:val="14"/>
  </w:num>
  <w:num w:numId="30" w16cid:durableId="630476790">
    <w:abstractNumId w:val="3"/>
  </w:num>
  <w:num w:numId="31" w16cid:durableId="1176917950">
    <w:abstractNumId w:val="18"/>
  </w:num>
  <w:num w:numId="32" w16cid:durableId="1589003312">
    <w:abstractNumId w:val="2"/>
  </w:num>
  <w:num w:numId="33" w16cid:durableId="1247155829">
    <w:abstractNumId w:val="2"/>
  </w:num>
  <w:num w:numId="34" w16cid:durableId="1088498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F3"/>
    <w:rsid w:val="00001A9D"/>
    <w:rsid w:val="00005D25"/>
    <w:rsid w:val="00011124"/>
    <w:rsid w:val="000112A9"/>
    <w:rsid w:val="00012E61"/>
    <w:rsid w:val="0001438A"/>
    <w:rsid w:val="00014687"/>
    <w:rsid w:val="00014B24"/>
    <w:rsid w:val="00016B42"/>
    <w:rsid w:val="00016E08"/>
    <w:rsid w:val="00017514"/>
    <w:rsid w:val="00017EEA"/>
    <w:rsid w:val="00020137"/>
    <w:rsid w:val="000202E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29"/>
    <w:rsid w:val="00040674"/>
    <w:rsid w:val="00040F3A"/>
    <w:rsid w:val="000422EA"/>
    <w:rsid w:val="00042CBF"/>
    <w:rsid w:val="00042DC4"/>
    <w:rsid w:val="00045853"/>
    <w:rsid w:val="00045F68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4FF5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A668D"/>
    <w:rsid w:val="000B0B9C"/>
    <w:rsid w:val="000B1399"/>
    <w:rsid w:val="000B18EF"/>
    <w:rsid w:val="000B20D6"/>
    <w:rsid w:val="000B25F3"/>
    <w:rsid w:val="000B3876"/>
    <w:rsid w:val="000B4173"/>
    <w:rsid w:val="000B6C80"/>
    <w:rsid w:val="000C4101"/>
    <w:rsid w:val="000D0151"/>
    <w:rsid w:val="000D07FF"/>
    <w:rsid w:val="000D20A4"/>
    <w:rsid w:val="000D4F89"/>
    <w:rsid w:val="000D7BF6"/>
    <w:rsid w:val="000E05F3"/>
    <w:rsid w:val="000E0B6F"/>
    <w:rsid w:val="000E0CBF"/>
    <w:rsid w:val="000E1078"/>
    <w:rsid w:val="000E124A"/>
    <w:rsid w:val="000E13FB"/>
    <w:rsid w:val="000E1513"/>
    <w:rsid w:val="000E28FA"/>
    <w:rsid w:val="000E4206"/>
    <w:rsid w:val="000E5C72"/>
    <w:rsid w:val="000F0F61"/>
    <w:rsid w:val="000F339E"/>
    <w:rsid w:val="000F6423"/>
    <w:rsid w:val="00101619"/>
    <w:rsid w:val="00102844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0629"/>
    <w:rsid w:val="00172C79"/>
    <w:rsid w:val="00176C83"/>
    <w:rsid w:val="00180845"/>
    <w:rsid w:val="00182675"/>
    <w:rsid w:val="00182F0C"/>
    <w:rsid w:val="0018375F"/>
    <w:rsid w:val="001851B4"/>
    <w:rsid w:val="00186937"/>
    <w:rsid w:val="001873A3"/>
    <w:rsid w:val="00187FCF"/>
    <w:rsid w:val="0019002D"/>
    <w:rsid w:val="00190DB3"/>
    <w:rsid w:val="00194893"/>
    <w:rsid w:val="001953D2"/>
    <w:rsid w:val="00196B09"/>
    <w:rsid w:val="00197C41"/>
    <w:rsid w:val="001A04F0"/>
    <w:rsid w:val="001A18C8"/>
    <w:rsid w:val="001A199B"/>
    <w:rsid w:val="001A2B6B"/>
    <w:rsid w:val="001A42D4"/>
    <w:rsid w:val="001A5827"/>
    <w:rsid w:val="001A59DE"/>
    <w:rsid w:val="001A6899"/>
    <w:rsid w:val="001A6FE6"/>
    <w:rsid w:val="001A73E0"/>
    <w:rsid w:val="001A75CA"/>
    <w:rsid w:val="001A7DD2"/>
    <w:rsid w:val="001A7E78"/>
    <w:rsid w:val="001B04CC"/>
    <w:rsid w:val="001B0FA1"/>
    <w:rsid w:val="001B1BE3"/>
    <w:rsid w:val="001B399B"/>
    <w:rsid w:val="001B3A7F"/>
    <w:rsid w:val="001B4C1D"/>
    <w:rsid w:val="001B547D"/>
    <w:rsid w:val="001C1EF9"/>
    <w:rsid w:val="001C3396"/>
    <w:rsid w:val="001C38DF"/>
    <w:rsid w:val="001C3C16"/>
    <w:rsid w:val="001C4979"/>
    <w:rsid w:val="001C5253"/>
    <w:rsid w:val="001C6745"/>
    <w:rsid w:val="001C6F75"/>
    <w:rsid w:val="001D0062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4723"/>
    <w:rsid w:val="002159D2"/>
    <w:rsid w:val="00220EC8"/>
    <w:rsid w:val="002241DA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05FC"/>
    <w:rsid w:val="002508E4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33FF"/>
    <w:rsid w:val="002A497A"/>
    <w:rsid w:val="002A5216"/>
    <w:rsid w:val="002A55A5"/>
    <w:rsid w:val="002B0986"/>
    <w:rsid w:val="002B189B"/>
    <w:rsid w:val="002B2410"/>
    <w:rsid w:val="002B24D4"/>
    <w:rsid w:val="002B35F4"/>
    <w:rsid w:val="002B3D18"/>
    <w:rsid w:val="002B5ACD"/>
    <w:rsid w:val="002B6874"/>
    <w:rsid w:val="002C0BED"/>
    <w:rsid w:val="002C36DD"/>
    <w:rsid w:val="002C3FCB"/>
    <w:rsid w:val="002C51EF"/>
    <w:rsid w:val="002C6E33"/>
    <w:rsid w:val="002D25E2"/>
    <w:rsid w:val="002D42ED"/>
    <w:rsid w:val="002D5240"/>
    <w:rsid w:val="002E1278"/>
    <w:rsid w:val="002E1512"/>
    <w:rsid w:val="002E3581"/>
    <w:rsid w:val="002E4702"/>
    <w:rsid w:val="002E4AEA"/>
    <w:rsid w:val="002E54BD"/>
    <w:rsid w:val="002E5C8C"/>
    <w:rsid w:val="002E6E0A"/>
    <w:rsid w:val="002F073E"/>
    <w:rsid w:val="002F4F25"/>
    <w:rsid w:val="002F6412"/>
    <w:rsid w:val="003001BB"/>
    <w:rsid w:val="003052E4"/>
    <w:rsid w:val="00305FBC"/>
    <w:rsid w:val="00306423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3E4"/>
    <w:rsid w:val="003228AE"/>
    <w:rsid w:val="00323E75"/>
    <w:rsid w:val="0032466D"/>
    <w:rsid w:val="0032513E"/>
    <w:rsid w:val="0032590C"/>
    <w:rsid w:val="00331B9A"/>
    <w:rsid w:val="003335BE"/>
    <w:rsid w:val="00333CD3"/>
    <w:rsid w:val="0033654C"/>
    <w:rsid w:val="00336DC9"/>
    <w:rsid w:val="00341736"/>
    <w:rsid w:val="003426AC"/>
    <w:rsid w:val="003427B0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7D64"/>
    <w:rsid w:val="00370793"/>
    <w:rsid w:val="0037306C"/>
    <w:rsid w:val="00373C67"/>
    <w:rsid w:val="00380560"/>
    <w:rsid w:val="0038161C"/>
    <w:rsid w:val="00381870"/>
    <w:rsid w:val="00382D94"/>
    <w:rsid w:val="00384A83"/>
    <w:rsid w:val="00385E4C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A4CFB"/>
    <w:rsid w:val="003A55B5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4286"/>
    <w:rsid w:val="003E48BB"/>
    <w:rsid w:val="003E6ABC"/>
    <w:rsid w:val="003E6F56"/>
    <w:rsid w:val="003F2796"/>
    <w:rsid w:val="003F3C0C"/>
    <w:rsid w:val="003F5B98"/>
    <w:rsid w:val="003F5BDC"/>
    <w:rsid w:val="003F6BEE"/>
    <w:rsid w:val="00400D9F"/>
    <w:rsid w:val="00401DE3"/>
    <w:rsid w:val="00402B73"/>
    <w:rsid w:val="00402C23"/>
    <w:rsid w:val="00404ADD"/>
    <w:rsid w:val="00404CC8"/>
    <w:rsid w:val="004051C8"/>
    <w:rsid w:val="004062D0"/>
    <w:rsid w:val="004106D9"/>
    <w:rsid w:val="00411296"/>
    <w:rsid w:val="00412F80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2A8B"/>
    <w:rsid w:val="00433021"/>
    <w:rsid w:val="004342D4"/>
    <w:rsid w:val="00434424"/>
    <w:rsid w:val="00437909"/>
    <w:rsid w:val="00442A3A"/>
    <w:rsid w:val="004449F9"/>
    <w:rsid w:val="00445DCE"/>
    <w:rsid w:val="0044672E"/>
    <w:rsid w:val="00446E8C"/>
    <w:rsid w:val="00452CCC"/>
    <w:rsid w:val="0045331F"/>
    <w:rsid w:val="0046093E"/>
    <w:rsid w:val="00461576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6F35"/>
    <w:rsid w:val="0048708D"/>
    <w:rsid w:val="0048709F"/>
    <w:rsid w:val="0049045E"/>
    <w:rsid w:val="00494049"/>
    <w:rsid w:val="004953D3"/>
    <w:rsid w:val="004953DA"/>
    <w:rsid w:val="004954C9"/>
    <w:rsid w:val="00496710"/>
    <w:rsid w:val="0049745F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157"/>
    <w:rsid w:val="004D16EC"/>
    <w:rsid w:val="004D29A7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3448"/>
    <w:rsid w:val="004F7915"/>
    <w:rsid w:val="005022F8"/>
    <w:rsid w:val="005076EB"/>
    <w:rsid w:val="00507985"/>
    <w:rsid w:val="005079FF"/>
    <w:rsid w:val="005100EE"/>
    <w:rsid w:val="00510109"/>
    <w:rsid w:val="00512CFC"/>
    <w:rsid w:val="0051398B"/>
    <w:rsid w:val="00515140"/>
    <w:rsid w:val="0051602B"/>
    <w:rsid w:val="00516627"/>
    <w:rsid w:val="005175FE"/>
    <w:rsid w:val="005176D6"/>
    <w:rsid w:val="005220CA"/>
    <w:rsid w:val="00523102"/>
    <w:rsid w:val="0053077B"/>
    <w:rsid w:val="00530CE4"/>
    <w:rsid w:val="00534C2D"/>
    <w:rsid w:val="005359B6"/>
    <w:rsid w:val="00535D81"/>
    <w:rsid w:val="00540A54"/>
    <w:rsid w:val="00540AE9"/>
    <w:rsid w:val="005417E4"/>
    <w:rsid w:val="0054265F"/>
    <w:rsid w:val="00543530"/>
    <w:rsid w:val="0054511F"/>
    <w:rsid w:val="0054591F"/>
    <w:rsid w:val="00546D8D"/>
    <w:rsid w:val="00547FBA"/>
    <w:rsid w:val="00547FF7"/>
    <w:rsid w:val="005517E2"/>
    <w:rsid w:val="00552EED"/>
    <w:rsid w:val="005548D2"/>
    <w:rsid w:val="0055564E"/>
    <w:rsid w:val="00556262"/>
    <w:rsid w:val="00557225"/>
    <w:rsid w:val="00561729"/>
    <w:rsid w:val="005636C3"/>
    <w:rsid w:val="00563D55"/>
    <w:rsid w:val="005678F4"/>
    <w:rsid w:val="00570AE6"/>
    <w:rsid w:val="005710CE"/>
    <w:rsid w:val="005713F8"/>
    <w:rsid w:val="00571F58"/>
    <w:rsid w:val="0057260C"/>
    <w:rsid w:val="00573FD0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5F39"/>
    <w:rsid w:val="005A09E3"/>
    <w:rsid w:val="005A1274"/>
    <w:rsid w:val="005A1CCA"/>
    <w:rsid w:val="005A3F7A"/>
    <w:rsid w:val="005A47BC"/>
    <w:rsid w:val="005A4D95"/>
    <w:rsid w:val="005B1A9F"/>
    <w:rsid w:val="005B484D"/>
    <w:rsid w:val="005B4F0C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413B"/>
    <w:rsid w:val="005D52CF"/>
    <w:rsid w:val="005D76FE"/>
    <w:rsid w:val="005E042F"/>
    <w:rsid w:val="005E08A8"/>
    <w:rsid w:val="005E0EFD"/>
    <w:rsid w:val="005E21B0"/>
    <w:rsid w:val="005E4385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354E"/>
    <w:rsid w:val="00606444"/>
    <w:rsid w:val="00606519"/>
    <w:rsid w:val="006105C8"/>
    <w:rsid w:val="0061123B"/>
    <w:rsid w:val="00612591"/>
    <w:rsid w:val="006126F3"/>
    <w:rsid w:val="006174F3"/>
    <w:rsid w:val="006200D2"/>
    <w:rsid w:val="006205CB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4CC7"/>
    <w:rsid w:val="00646101"/>
    <w:rsid w:val="006476C6"/>
    <w:rsid w:val="00650FFF"/>
    <w:rsid w:val="0065196B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1FF9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7021"/>
    <w:rsid w:val="006D1F2E"/>
    <w:rsid w:val="006D2660"/>
    <w:rsid w:val="006D5B7B"/>
    <w:rsid w:val="006D5ED7"/>
    <w:rsid w:val="006E3951"/>
    <w:rsid w:val="006E5589"/>
    <w:rsid w:val="006E7AB1"/>
    <w:rsid w:val="006E7DF9"/>
    <w:rsid w:val="006F0CD5"/>
    <w:rsid w:val="006F0E60"/>
    <w:rsid w:val="006F2DF1"/>
    <w:rsid w:val="006F3F1A"/>
    <w:rsid w:val="006F461C"/>
    <w:rsid w:val="006F4B47"/>
    <w:rsid w:val="006F664A"/>
    <w:rsid w:val="006F7D9A"/>
    <w:rsid w:val="0070362E"/>
    <w:rsid w:val="0070723D"/>
    <w:rsid w:val="00707B45"/>
    <w:rsid w:val="00710D7A"/>
    <w:rsid w:val="0071107E"/>
    <w:rsid w:val="007125D3"/>
    <w:rsid w:val="00713AFA"/>
    <w:rsid w:val="00716CC1"/>
    <w:rsid w:val="00717F91"/>
    <w:rsid w:val="00721E5E"/>
    <w:rsid w:val="007239A4"/>
    <w:rsid w:val="007271C6"/>
    <w:rsid w:val="00727A6C"/>
    <w:rsid w:val="00731166"/>
    <w:rsid w:val="00731BEF"/>
    <w:rsid w:val="007321D7"/>
    <w:rsid w:val="0073308D"/>
    <w:rsid w:val="00735619"/>
    <w:rsid w:val="00735DF1"/>
    <w:rsid w:val="0074047D"/>
    <w:rsid w:val="007426A6"/>
    <w:rsid w:val="00742E20"/>
    <w:rsid w:val="00742E61"/>
    <w:rsid w:val="00744DE6"/>
    <w:rsid w:val="00746458"/>
    <w:rsid w:val="0074784D"/>
    <w:rsid w:val="00750252"/>
    <w:rsid w:val="00752135"/>
    <w:rsid w:val="0075272E"/>
    <w:rsid w:val="00752DB4"/>
    <w:rsid w:val="00753609"/>
    <w:rsid w:val="0075558B"/>
    <w:rsid w:val="00760FE5"/>
    <w:rsid w:val="00764530"/>
    <w:rsid w:val="00764C81"/>
    <w:rsid w:val="0076701F"/>
    <w:rsid w:val="00771496"/>
    <w:rsid w:val="007737E4"/>
    <w:rsid w:val="00774A8A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A7F7A"/>
    <w:rsid w:val="007B3AAA"/>
    <w:rsid w:val="007B6EE8"/>
    <w:rsid w:val="007C1D3A"/>
    <w:rsid w:val="007C2C6B"/>
    <w:rsid w:val="007C3B33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1A95"/>
    <w:rsid w:val="007F23D6"/>
    <w:rsid w:val="007F5E6C"/>
    <w:rsid w:val="007F6FFC"/>
    <w:rsid w:val="007F7072"/>
    <w:rsid w:val="0080451A"/>
    <w:rsid w:val="00805402"/>
    <w:rsid w:val="00805B64"/>
    <w:rsid w:val="008067C3"/>
    <w:rsid w:val="00806EB4"/>
    <w:rsid w:val="00807F07"/>
    <w:rsid w:val="00811235"/>
    <w:rsid w:val="008114C7"/>
    <w:rsid w:val="008128C5"/>
    <w:rsid w:val="00812B88"/>
    <w:rsid w:val="00813D12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278A6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3AE"/>
    <w:rsid w:val="00850FA3"/>
    <w:rsid w:val="0085250A"/>
    <w:rsid w:val="008533E9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31DF"/>
    <w:rsid w:val="00874098"/>
    <w:rsid w:val="0087622E"/>
    <w:rsid w:val="0087736C"/>
    <w:rsid w:val="00877CF5"/>
    <w:rsid w:val="0088136C"/>
    <w:rsid w:val="00881405"/>
    <w:rsid w:val="00883585"/>
    <w:rsid w:val="00883F1E"/>
    <w:rsid w:val="00890570"/>
    <w:rsid w:val="00891448"/>
    <w:rsid w:val="00892116"/>
    <w:rsid w:val="00893339"/>
    <w:rsid w:val="00893841"/>
    <w:rsid w:val="00895443"/>
    <w:rsid w:val="00895A06"/>
    <w:rsid w:val="00896D6A"/>
    <w:rsid w:val="008A0517"/>
    <w:rsid w:val="008A1B9C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C709C"/>
    <w:rsid w:val="008D23AC"/>
    <w:rsid w:val="008D3DEE"/>
    <w:rsid w:val="008D725E"/>
    <w:rsid w:val="008E0BC4"/>
    <w:rsid w:val="008E22E9"/>
    <w:rsid w:val="008E2D09"/>
    <w:rsid w:val="008E412D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A4E"/>
    <w:rsid w:val="00904DDB"/>
    <w:rsid w:val="00905C4E"/>
    <w:rsid w:val="009075AB"/>
    <w:rsid w:val="009112DF"/>
    <w:rsid w:val="00911CFD"/>
    <w:rsid w:val="00912ECE"/>
    <w:rsid w:val="00914DB7"/>
    <w:rsid w:val="009150BA"/>
    <w:rsid w:val="009170F1"/>
    <w:rsid w:val="00917B7D"/>
    <w:rsid w:val="009207B4"/>
    <w:rsid w:val="009226FA"/>
    <w:rsid w:val="009236E4"/>
    <w:rsid w:val="00923D18"/>
    <w:rsid w:val="00923D6E"/>
    <w:rsid w:val="00924ABD"/>
    <w:rsid w:val="00924D5F"/>
    <w:rsid w:val="00925AC6"/>
    <w:rsid w:val="00930BA4"/>
    <w:rsid w:val="00932115"/>
    <w:rsid w:val="00934917"/>
    <w:rsid w:val="00934D50"/>
    <w:rsid w:val="009359EC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844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77ECA"/>
    <w:rsid w:val="00985613"/>
    <w:rsid w:val="00985A3D"/>
    <w:rsid w:val="00985FF7"/>
    <w:rsid w:val="00986B74"/>
    <w:rsid w:val="00991199"/>
    <w:rsid w:val="009928FE"/>
    <w:rsid w:val="00993339"/>
    <w:rsid w:val="0099399A"/>
    <w:rsid w:val="009942BD"/>
    <w:rsid w:val="00996A07"/>
    <w:rsid w:val="009A1461"/>
    <w:rsid w:val="009A1B2F"/>
    <w:rsid w:val="009A2014"/>
    <w:rsid w:val="009A66E5"/>
    <w:rsid w:val="009A6816"/>
    <w:rsid w:val="009A7D0E"/>
    <w:rsid w:val="009B15B1"/>
    <w:rsid w:val="009B30E3"/>
    <w:rsid w:val="009B5497"/>
    <w:rsid w:val="009B59A7"/>
    <w:rsid w:val="009B6E7A"/>
    <w:rsid w:val="009C205C"/>
    <w:rsid w:val="009C2D53"/>
    <w:rsid w:val="009C7C41"/>
    <w:rsid w:val="009D02B1"/>
    <w:rsid w:val="009D22FD"/>
    <w:rsid w:val="009D2778"/>
    <w:rsid w:val="009D3CCE"/>
    <w:rsid w:val="009D49C0"/>
    <w:rsid w:val="009D5F46"/>
    <w:rsid w:val="009D6618"/>
    <w:rsid w:val="009E2503"/>
    <w:rsid w:val="009E2652"/>
    <w:rsid w:val="009E33A5"/>
    <w:rsid w:val="009E64C0"/>
    <w:rsid w:val="009E6E31"/>
    <w:rsid w:val="009F2084"/>
    <w:rsid w:val="009F46F1"/>
    <w:rsid w:val="009F4F6C"/>
    <w:rsid w:val="00A01D1E"/>
    <w:rsid w:val="00A02A53"/>
    <w:rsid w:val="00A052CF"/>
    <w:rsid w:val="00A06772"/>
    <w:rsid w:val="00A11BFB"/>
    <w:rsid w:val="00A129E4"/>
    <w:rsid w:val="00A13FE0"/>
    <w:rsid w:val="00A156A8"/>
    <w:rsid w:val="00A15E3C"/>
    <w:rsid w:val="00A17B68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45FE3"/>
    <w:rsid w:val="00A50E9C"/>
    <w:rsid w:val="00A52B39"/>
    <w:rsid w:val="00A53690"/>
    <w:rsid w:val="00A56A14"/>
    <w:rsid w:val="00A57FFA"/>
    <w:rsid w:val="00A60C25"/>
    <w:rsid w:val="00A62927"/>
    <w:rsid w:val="00A6408C"/>
    <w:rsid w:val="00A64244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315D"/>
    <w:rsid w:val="00AA45DB"/>
    <w:rsid w:val="00AA4AD6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534"/>
    <w:rsid w:val="00AC4CAE"/>
    <w:rsid w:val="00AD1687"/>
    <w:rsid w:val="00AD297E"/>
    <w:rsid w:val="00AD4F94"/>
    <w:rsid w:val="00AD52F4"/>
    <w:rsid w:val="00AD5F4F"/>
    <w:rsid w:val="00AD6CDB"/>
    <w:rsid w:val="00AD6EC6"/>
    <w:rsid w:val="00AD76A8"/>
    <w:rsid w:val="00AE20E2"/>
    <w:rsid w:val="00AE2584"/>
    <w:rsid w:val="00AE2A62"/>
    <w:rsid w:val="00AE479A"/>
    <w:rsid w:val="00AE5385"/>
    <w:rsid w:val="00AE7053"/>
    <w:rsid w:val="00AF0289"/>
    <w:rsid w:val="00AF0F0B"/>
    <w:rsid w:val="00AF197C"/>
    <w:rsid w:val="00AF1BC7"/>
    <w:rsid w:val="00AF2958"/>
    <w:rsid w:val="00AF3644"/>
    <w:rsid w:val="00AF4132"/>
    <w:rsid w:val="00AF544F"/>
    <w:rsid w:val="00AF67AB"/>
    <w:rsid w:val="00AF6CD3"/>
    <w:rsid w:val="00AF7D3F"/>
    <w:rsid w:val="00B01B9D"/>
    <w:rsid w:val="00B061AF"/>
    <w:rsid w:val="00B06A4B"/>
    <w:rsid w:val="00B12B5A"/>
    <w:rsid w:val="00B1412F"/>
    <w:rsid w:val="00B14834"/>
    <w:rsid w:val="00B15F15"/>
    <w:rsid w:val="00B203A5"/>
    <w:rsid w:val="00B2484E"/>
    <w:rsid w:val="00B25640"/>
    <w:rsid w:val="00B321FA"/>
    <w:rsid w:val="00B3462C"/>
    <w:rsid w:val="00B36169"/>
    <w:rsid w:val="00B41858"/>
    <w:rsid w:val="00B450A9"/>
    <w:rsid w:val="00B47958"/>
    <w:rsid w:val="00B4799E"/>
    <w:rsid w:val="00B47E1B"/>
    <w:rsid w:val="00B5051C"/>
    <w:rsid w:val="00B51E4F"/>
    <w:rsid w:val="00B531AB"/>
    <w:rsid w:val="00B56136"/>
    <w:rsid w:val="00B56FF7"/>
    <w:rsid w:val="00B570E8"/>
    <w:rsid w:val="00B61EB2"/>
    <w:rsid w:val="00B63567"/>
    <w:rsid w:val="00B64873"/>
    <w:rsid w:val="00B64A69"/>
    <w:rsid w:val="00B66E40"/>
    <w:rsid w:val="00B671EA"/>
    <w:rsid w:val="00B70948"/>
    <w:rsid w:val="00B72D82"/>
    <w:rsid w:val="00B74281"/>
    <w:rsid w:val="00B80851"/>
    <w:rsid w:val="00B81A98"/>
    <w:rsid w:val="00B82F62"/>
    <w:rsid w:val="00B9743A"/>
    <w:rsid w:val="00BA039E"/>
    <w:rsid w:val="00BA472F"/>
    <w:rsid w:val="00BA596A"/>
    <w:rsid w:val="00BA769A"/>
    <w:rsid w:val="00BB00B4"/>
    <w:rsid w:val="00BB0381"/>
    <w:rsid w:val="00BB1656"/>
    <w:rsid w:val="00BB1A83"/>
    <w:rsid w:val="00BB31E6"/>
    <w:rsid w:val="00BB450B"/>
    <w:rsid w:val="00BB73D8"/>
    <w:rsid w:val="00BB7E56"/>
    <w:rsid w:val="00BC0485"/>
    <w:rsid w:val="00BC0A39"/>
    <w:rsid w:val="00BC117C"/>
    <w:rsid w:val="00BC2584"/>
    <w:rsid w:val="00BC3188"/>
    <w:rsid w:val="00BC6102"/>
    <w:rsid w:val="00BC6F91"/>
    <w:rsid w:val="00BC7979"/>
    <w:rsid w:val="00BD116F"/>
    <w:rsid w:val="00BD2258"/>
    <w:rsid w:val="00BD328C"/>
    <w:rsid w:val="00BD3BD5"/>
    <w:rsid w:val="00BD4D0A"/>
    <w:rsid w:val="00BD68A9"/>
    <w:rsid w:val="00BD6F62"/>
    <w:rsid w:val="00BD7B87"/>
    <w:rsid w:val="00BD7FE5"/>
    <w:rsid w:val="00BE2CA2"/>
    <w:rsid w:val="00BE3D7D"/>
    <w:rsid w:val="00BE527B"/>
    <w:rsid w:val="00BE5A36"/>
    <w:rsid w:val="00BE6327"/>
    <w:rsid w:val="00BE6649"/>
    <w:rsid w:val="00BF04C6"/>
    <w:rsid w:val="00BF1E9A"/>
    <w:rsid w:val="00BF252C"/>
    <w:rsid w:val="00BF2AD8"/>
    <w:rsid w:val="00BF3306"/>
    <w:rsid w:val="00BF3425"/>
    <w:rsid w:val="00BF5608"/>
    <w:rsid w:val="00BF70E4"/>
    <w:rsid w:val="00BF7EFD"/>
    <w:rsid w:val="00C01B34"/>
    <w:rsid w:val="00C02955"/>
    <w:rsid w:val="00C02E45"/>
    <w:rsid w:val="00C05BAC"/>
    <w:rsid w:val="00C06C44"/>
    <w:rsid w:val="00C06DAB"/>
    <w:rsid w:val="00C07963"/>
    <w:rsid w:val="00C12B29"/>
    <w:rsid w:val="00C14DB7"/>
    <w:rsid w:val="00C156C3"/>
    <w:rsid w:val="00C16677"/>
    <w:rsid w:val="00C21FF8"/>
    <w:rsid w:val="00C2311C"/>
    <w:rsid w:val="00C233A1"/>
    <w:rsid w:val="00C2397B"/>
    <w:rsid w:val="00C23E38"/>
    <w:rsid w:val="00C2747B"/>
    <w:rsid w:val="00C3317B"/>
    <w:rsid w:val="00C33E93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B14"/>
    <w:rsid w:val="00C67AA4"/>
    <w:rsid w:val="00C70A7C"/>
    <w:rsid w:val="00C718C1"/>
    <w:rsid w:val="00C71A08"/>
    <w:rsid w:val="00C71F11"/>
    <w:rsid w:val="00C73C36"/>
    <w:rsid w:val="00C763F0"/>
    <w:rsid w:val="00C828BF"/>
    <w:rsid w:val="00C834C3"/>
    <w:rsid w:val="00C856E6"/>
    <w:rsid w:val="00C857EA"/>
    <w:rsid w:val="00C85914"/>
    <w:rsid w:val="00C85D60"/>
    <w:rsid w:val="00C8734A"/>
    <w:rsid w:val="00C90519"/>
    <w:rsid w:val="00C921A5"/>
    <w:rsid w:val="00C93675"/>
    <w:rsid w:val="00CA0728"/>
    <w:rsid w:val="00CA4500"/>
    <w:rsid w:val="00CA5F1A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34E"/>
    <w:rsid w:val="00CC5F65"/>
    <w:rsid w:val="00CC6655"/>
    <w:rsid w:val="00CC7CAD"/>
    <w:rsid w:val="00CD4FA4"/>
    <w:rsid w:val="00CD50FA"/>
    <w:rsid w:val="00CD5D55"/>
    <w:rsid w:val="00CD6800"/>
    <w:rsid w:val="00CE0A6C"/>
    <w:rsid w:val="00CE2753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297"/>
    <w:rsid w:val="00D35F56"/>
    <w:rsid w:val="00D40AA0"/>
    <w:rsid w:val="00D4597E"/>
    <w:rsid w:val="00D45ECA"/>
    <w:rsid w:val="00D45F0F"/>
    <w:rsid w:val="00D4644B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5E52"/>
    <w:rsid w:val="00D76E2B"/>
    <w:rsid w:val="00D76F2C"/>
    <w:rsid w:val="00D82653"/>
    <w:rsid w:val="00D851BB"/>
    <w:rsid w:val="00D86F83"/>
    <w:rsid w:val="00D908C8"/>
    <w:rsid w:val="00D908E7"/>
    <w:rsid w:val="00D91C5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31E0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9DB"/>
    <w:rsid w:val="00DE7F3A"/>
    <w:rsid w:val="00DF04BA"/>
    <w:rsid w:val="00DF08E3"/>
    <w:rsid w:val="00DF1D48"/>
    <w:rsid w:val="00DF2452"/>
    <w:rsid w:val="00DF38D3"/>
    <w:rsid w:val="00DF52A1"/>
    <w:rsid w:val="00DF6531"/>
    <w:rsid w:val="00DF6FB6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155"/>
    <w:rsid w:val="00E41C8B"/>
    <w:rsid w:val="00E44D1E"/>
    <w:rsid w:val="00E4581E"/>
    <w:rsid w:val="00E464D7"/>
    <w:rsid w:val="00E466DA"/>
    <w:rsid w:val="00E504D3"/>
    <w:rsid w:val="00E54A8F"/>
    <w:rsid w:val="00E57D36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84BA2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2F26"/>
    <w:rsid w:val="00ED301A"/>
    <w:rsid w:val="00ED3260"/>
    <w:rsid w:val="00ED50AF"/>
    <w:rsid w:val="00ED64A2"/>
    <w:rsid w:val="00ED658B"/>
    <w:rsid w:val="00ED6F26"/>
    <w:rsid w:val="00EE1D9A"/>
    <w:rsid w:val="00EE2C21"/>
    <w:rsid w:val="00EE2CBF"/>
    <w:rsid w:val="00EE301B"/>
    <w:rsid w:val="00EE4D33"/>
    <w:rsid w:val="00EF1135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A76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0E2C"/>
    <w:rsid w:val="00F72200"/>
    <w:rsid w:val="00F73026"/>
    <w:rsid w:val="00F74604"/>
    <w:rsid w:val="00F74973"/>
    <w:rsid w:val="00F76662"/>
    <w:rsid w:val="00F77D62"/>
    <w:rsid w:val="00F81375"/>
    <w:rsid w:val="00F814C5"/>
    <w:rsid w:val="00F8193A"/>
    <w:rsid w:val="00F8420F"/>
    <w:rsid w:val="00F852DA"/>
    <w:rsid w:val="00F853C8"/>
    <w:rsid w:val="00F865B9"/>
    <w:rsid w:val="00F867D6"/>
    <w:rsid w:val="00F86CCC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B7525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F44"/>
    <w:rsid w:val="00FE2E83"/>
    <w:rsid w:val="00FE33F0"/>
    <w:rsid w:val="00FE7897"/>
    <w:rsid w:val="00FF3A39"/>
    <w:rsid w:val="00FF53FD"/>
    <w:rsid w:val="00FF7A3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B98FAC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E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42CBF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rsid w:val="00210CC2"/>
    <w:rPr>
      <w:sz w:val="24"/>
      <w:szCs w:val="24"/>
    </w:rPr>
  </w:style>
  <w:style w:type="paragraph" w:styleId="31">
    <w:name w:val="Body Text Indent 3"/>
    <w:basedOn w:val="a"/>
    <w:link w:val="32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link w:val="ConsPlusNormal0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character" w:styleId="af3">
    <w:name w:val="FollowedHyperlink"/>
    <w:basedOn w:val="a0"/>
    <w:uiPriority w:val="99"/>
    <w:semiHidden/>
    <w:unhideWhenUsed/>
    <w:rsid w:val="00883F1E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E33A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">
    <w:name w:val="стандарт1"/>
    <w:basedOn w:val="af4"/>
    <w:uiPriority w:val="99"/>
    <w:rsid w:val="003E6F5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4">
    <w:name w:val="Normal Indent"/>
    <w:basedOn w:val="a"/>
    <w:uiPriority w:val="99"/>
    <w:semiHidden/>
    <w:unhideWhenUsed/>
    <w:rsid w:val="003E6F56"/>
    <w:pPr>
      <w:ind w:left="708"/>
    </w:pPr>
  </w:style>
  <w:style w:type="character" w:customStyle="1" w:styleId="ConsPlusNormal0">
    <w:name w:val="ConsPlusNormal Знак"/>
    <w:link w:val="ConsPlusNormal"/>
    <w:locked/>
    <w:rsid w:val="001C38DF"/>
    <w:rPr>
      <w:sz w:val="28"/>
      <w:szCs w:val="28"/>
    </w:rPr>
  </w:style>
  <w:style w:type="character" w:customStyle="1" w:styleId="rts-text">
    <w:name w:val="rts-text"/>
    <w:basedOn w:val="a0"/>
    <w:rsid w:val="003E48BB"/>
  </w:style>
  <w:style w:type="paragraph" w:styleId="af5">
    <w:name w:val="Body Text"/>
    <w:basedOn w:val="a"/>
    <w:link w:val="af6"/>
    <w:uiPriority w:val="99"/>
    <w:unhideWhenUsed/>
    <w:rsid w:val="00042C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42CB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42CBF"/>
    <w:rPr>
      <w:rFonts w:eastAsia="Arial Unicode MS"/>
      <w:b/>
      <w:sz w:val="28"/>
    </w:rPr>
  </w:style>
  <w:style w:type="paragraph" w:styleId="af7">
    <w:name w:val="List Bullet"/>
    <w:basedOn w:val="a"/>
    <w:rsid w:val="00042CB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rsid w:val="00742E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8E4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412D"/>
    <w:pPr>
      <w:widowControl w:val="0"/>
    </w:pPr>
    <w:rPr>
      <w:rFonts w:ascii="Arial" w:hAnsi="Arial"/>
      <w:b/>
      <w:snapToGrid w:val="0"/>
      <w:sz w:val="16"/>
    </w:rPr>
  </w:style>
  <w:style w:type="character" w:styleId="af8">
    <w:name w:val="footnote reference"/>
    <w:rsid w:val="008E412D"/>
    <w:rPr>
      <w:vertAlign w:val="superscript"/>
    </w:rPr>
  </w:style>
  <w:style w:type="paragraph" w:styleId="af9">
    <w:name w:val="footnote text"/>
    <w:basedOn w:val="a"/>
    <w:link w:val="afa"/>
    <w:rsid w:val="008E412D"/>
    <w:pPr>
      <w:suppressAutoHyphens/>
    </w:pPr>
    <w:rPr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8E412D"/>
    <w:rPr>
      <w:lang w:eastAsia="zh-CN"/>
    </w:rPr>
  </w:style>
  <w:style w:type="character" w:customStyle="1" w:styleId="afb">
    <w:name w:val="Технический текст Знак"/>
    <w:rsid w:val="00DF38D3"/>
    <w:rPr>
      <w:rFonts w:ascii="Courier New" w:hAnsi="Courier New" w:cs="Courier New" w:hint="default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3223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2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21">
          <w:marLeft w:val="0"/>
          <w:marRight w:val="0"/>
          <w:marTop w:val="0"/>
          <w:marBottom w:val="0"/>
          <w:divBdr>
            <w:top w:val="single" w:sz="6" w:space="18" w:color="E9E9E9"/>
            <w:left w:val="single" w:sz="6" w:space="24" w:color="E9E9E9"/>
            <w:bottom w:val="none" w:sz="0" w:space="18" w:color="auto"/>
            <w:right w:val="single" w:sz="6" w:space="31" w:color="E9E9E9"/>
          </w:divBdr>
        </w:div>
      </w:divsChild>
    </w:div>
    <w:div w:id="64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8DD2-A3FC-4A81-AD13-20A2948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13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35031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 Казанкова</cp:lastModifiedBy>
  <cp:revision>33</cp:revision>
  <cp:lastPrinted>2023-09-14T09:27:00Z</cp:lastPrinted>
  <dcterms:created xsi:type="dcterms:W3CDTF">2023-09-05T01:28:00Z</dcterms:created>
  <dcterms:modified xsi:type="dcterms:W3CDTF">2023-09-19T07:38:00Z</dcterms:modified>
</cp:coreProperties>
</file>