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0" w:rsidRPr="009C10F0" w:rsidRDefault="009C10F0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i/>
          <w:color w:val="FF0000"/>
          <w:sz w:val="44"/>
          <w:szCs w:val="44"/>
        </w:rPr>
        <w:t>П</w:t>
      </w:r>
      <w:proofErr w:type="gramEnd"/>
      <w:r>
        <w:rPr>
          <w:i/>
          <w:color w:val="FF0000"/>
          <w:sz w:val="44"/>
          <w:szCs w:val="44"/>
        </w:rPr>
        <w:t xml:space="preserve"> Р О Е К Т</w:t>
      </w: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C10F0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2024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proofErr w:type="gramStart"/>
      <w:r w:rsidRPr="00451F26">
        <w:rPr>
          <w:spacing w:val="-4"/>
          <w:sz w:val="24"/>
          <w:szCs w:val="24"/>
        </w:rPr>
        <w:t>земельн</w:t>
      </w:r>
      <w:r w:rsidR="00D91A42">
        <w:rPr>
          <w:spacing w:val="-4"/>
          <w:sz w:val="24"/>
          <w:szCs w:val="24"/>
        </w:rPr>
        <w:t>ых</w:t>
      </w:r>
      <w:r w:rsidRPr="00451F26">
        <w:rPr>
          <w:spacing w:val="-4"/>
          <w:sz w:val="24"/>
          <w:szCs w:val="24"/>
        </w:rPr>
        <w:t xml:space="preserve"> участк</w:t>
      </w:r>
      <w:r w:rsidR="00D91A42">
        <w:rPr>
          <w:spacing w:val="-4"/>
          <w:sz w:val="24"/>
          <w:szCs w:val="24"/>
        </w:rPr>
        <w:t>ов</w:t>
      </w:r>
      <w:r w:rsidRPr="00451F26">
        <w:rPr>
          <w:spacing w:val="-4"/>
          <w:sz w:val="24"/>
          <w:szCs w:val="24"/>
        </w:rPr>
        <w:t xml:space="preserve"> с кадастровым</w:t>
      </w:r>
      <w:r w:rsidR="00D91A42">
        <w:rPr>
          <w:spacing w:val="-4"/>
          <w:sz w:val="24"/>
          <w:szCs w:val="24"/>
        </w:rPr>
        <w:t>и</w:t>
      </w:r>
      <w:r w:rsidRPr="00451F26">
        <w:rPr>
          <w:spacing w:val="-4"/>
          <w:sz w:val="24"/>
          <w:szCs w:val="24"/>
        </w:rPr>
        <w:t xml:space="preserve"> номер</w:t>
      </w:r>
      <w:r w:rsidR="00D91A42">
        <w:rPr>
          <w:spacing w:val="-4"/>
          <w:sz w:val="24"/>
          <w:szCs w:val="24"/>
        </w:rPr>
        <w:t>ами</w:t>
      </w:r>
      <w:r w:rsidR="00917A82">
        <w:rPr>
          <w:spacing w:val="-4"/>
          <w:sz w:val="24"/>
          <w:szCs w:val="24"/>
        </w:rPr>
        <w:t xml:space="preserve"> </w:t>
      </w:r>
      <w:r w:rsidR="00D91A42" w:rsidRPr="00D91A42">
        <w:rPr>
          <w:spacing w:val="-4"/>
          <w:sz w:val="24"/>
          <w:szCs w:val="24"/>
        </w:rPr>
        <w:t>24:46:5303001:1874, 24:46:5303001:1883, 24:46:5303001:1860, 24:46:5303001:1864, 24:46:5303001:1866, 24:46:5303001:1856, 24:46:5303001:1858, 24:46:5303001:1824, 24:46:5303001:1854, 24:46:5303001:1855, 24:46:5303001:1865, 24:46:5303001:1857, 24:46:5303001:1887, 24:46:5303001</w:t>
      </w:r>
      <w:proofErr w:type="gramEnd"/>
      <w:r w:rsidR="00D91A42" w:rsidRPr="00D91A42">
        <w:rPr>
          <w:spacing w:val="-4"/>
          <w:sz w:val="24"/>
          <w:szCs w:val="24"/>
        </w:rPr>
        <w:t>:1882, 24:46:5303001:1884, 24:46:5303001:1886, 24:46:5303001:1888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DF2FAF">
        <w:rPr>
          <w:spacing w:val="-4"/>
          <w:sz w:val="28"/>
          <w:szCs w:val="28"/>
        </w:rPr>
        <w:t>___</w:t>
      </w:r>
      <w:r w:rsidR="008553E5" w:rsidRPr="0090158F">
        <w:rPr>
          <w:spacing w:val="-4"/>
          <w:sz w:val="28"/>
          <w:szCs w:val="28"/>
        </w:rPr>
        <w:t>-2024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0158F">
        <w:rPr>
          <w:iCs/>
          <w:color w:val="000000" w:themeColor="text1"/>
          <w:spacing w:val="-4"/>
          <w:sz w:val="28"/>
          <w:szCs w:val="28"/>
        </w:rPr>
        <w:t>«</w:t>
      </w:r>
      <w:r w:rsidR="00DF2FAF" w:rsidRPr="00E63535">
        <w:rPr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D91A42">
        <w:rPr>
          <w:color w:val="000000" w:themeColor="text1"/>
          <w:spacing w:val="-4"/>
          <w:sz w:val="28"/>
          <w:szCs w:val="28"/>
        </w:rPr>
        <w:t>ых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D91A42">
        <w:rPr>
          <w:color w:val="000000" w:themeColor="text1"/>
          <w:spacing w:val="-4"/>
          <w:sz w:val="28"/>
          <w:szCs w:val="28"/>
        </w:rPr>
        <w:t>ов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</w:t>
      </w:r>
      <w:r w:rsidR="00D91A42">
        <w:rPr>
          <w:color w:val="000000" w:themeColor="text1"/>
          <w:spacing w:val="-4"/>
          <w:sz w:val="28"/>
          <w:szCs w:val="28"/>
        </w:rPr>
        <w:t>и</w:t>
      </w:r>
      <w:r w:rsidRPr="0090158F">
        <w:rPr>
          <w:color w:val="000000" w:themeColor="text1"/>
          <w:spacing w:val="-4"/>
          <w:sz w:val="28"/>
          <w:szCs w:val="28"/>
        </w:rPr>
        <w:t xml:space="preserve"> номер</w:t>
      </w:r>
      <w:r w:rsidR="00D91A42">
        <w:rPr>
          <w:color w:val="000000" w:themeColor="text1"/>
          <w:spacing w:val="-4"/>
          <w:sz w:val="28"/>
          <w:szCs w:val="28"/>
        </w:rPr>
        <w:t>ами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D91A42" w:rsidRPr="00D91A42">
        <w:rPr>
          <w:iCs/>
          <w:color w:val="000000" w:themeColor="text1"/>
          <w:spacing w:val="-4"/>
          <w:sz w:val="28"/>
          <w:szCs w:val="28"/>
        </w:rPr>
        <w:t>24:46:5303001:1874, 24:46:5303001:1883, 24:46:5303001:1860, 24:46:5303001:1864, 24:46:5303001:1866, 24:46:5303001:1856, 24:46:5303001:1858, 24</w:t>
      </w:r>
      <w:proofErr w:type="gramEnd"/>
      <w:r w:rsidR="00D91A42" w:rsidRPr="00D91A42">
        <w:rPr>
          <w:iCs/>
          <w:color w:val="000000" w:themeColor="text1"/>
          <w:spacing w:val="-4"/>
          <w:sz w:val="28"/>
          <w:szCs w:val="28"/>
        </w:rPr>
        <w:t>:46:5303001:1824, 24:46:5303001:1854, 24:46:5303001:1855, 24:46:5303001:1865, 24:46:5303001:1857, 24:46:5303001:1887, 24:46:5303001:1882, 24:46:5303001:1884, 24:46:5303001:1886, 24:46:5303001:1888</w:t>
      </w:r>
      <w:r w:rsidRPr="0090158F">
        <w:rPr>
          <w:color w:val="000000" w:themeColor="text1"/>
          <w:spacing w:val="-4"/>
          <w:sz w:val="28"/>
          <w:szCs w:val="28"/>
        </w:rPr>
        <w:t xml:space="preserve">, </w:t>
      </w:r>
      <w:proofErr w:type="gramStart"/>
      <w:r w:rsidRPr="0090158F">
        <w:rPr>
          <w:color w:val="000000" w:themeColor="text1"/>
          <w:spacing w:val="-4"/>
          <w:sz w:val="28"/>
          <w:szCs w:val="28"/>
        </w:rPr>
        <w:t>расположенн</w:t>
      </w:r>
      <w:r w:rsidR="00D91A42">
        <w:rPr>
          <w:color w:val="000000" w:themeColor="text1"/>
          <w:spacing w:val="-4"/>
          <w:sz w:val="28"/>
          <w:szCs w:val="28"/>
        </w:rPr>
        <w:t>ых</w:t>
      </w:r>
      <w:proofErr w:type="gramEnd"/>
      <w:r w:rsidRPr="0090158F">
        <w:rPr>
          <w:color w:val="000000" w:themeColor="text1"/>
          <w:spacing w:val="-4"/>
          <w:sz w:val="28"/>
          <w:szCs w:val="28"/>
        </w:rPr>
        <w:t xml:space="preserve"> по адресу: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917A82" w:rsidRPr="00917A82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917A82" w:rsidRPr="00917A82">
        <w:rPr>
          <w:iCs/>
          <w:color w:val="000000" w:themeColor="text1"/>
          <w:spacing w:val="-4"/>
          <w:sz w:val="28"/>
          <w:szCs w:val="28"/>
        </w:rPr>
        <w:t>,</w:t>
      </w:r>
      <w:r w:rsidR="00917A82">
        <w:rPr>
          <w:iCs/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тер. СНТ Содружество</w:t>
      </w:r>
      <w:r w:rsidRPr="0090158F">
        <w:rPr>
          <w:iCs/>
          <w:color w:val="000000" w:themeColor="text1"/>
          <w:spacing w:val="-4"/>
          <w:sz w:val="28"/>
          <w:szCs w:val="28"/>
        </w:rPr>
        <w:t>.</w:t>
      </w:r>
    </w:p>
    <w:p w:rsidR="009D3112" w:rsidRPr="00DF2FA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lastRenderedPageBreak/>
        <w:t>Изменить вид разрешенного использования земельн</w:t>
      </w:r>
      <w:r w:rsidR="00D91A42">
        <w:rPr>
          <w:sz w:val="28"/>
          <w:szCs w:val="28"/>
        </w:rPr>
        <w:t>ых</w:t>
      </w:r>
      <w:r w:rsidRPr="0090158F">
        <w:rPr>
          <w:sz w:val="28"/>
          <w:szCs w:val="28"/>
        </w:rPr>
        <w:t xml:space="preserve"> участк</w:t>
      </w:r>
      <w:r w:rsidR="00D91A42">
        <w:rPr>
          <w:sz w:val="28"/>
          <w:szCs w:val="28"/>
        </w:rPr>
        <w:t>ов</w:t>
      </w:r>
      <w:r w:rsidRPr="0090158F">
        <w:rPr>
          <w:sz w:val="28"/>
          <w:szCs w:val="28"/>
        </w:rPr>
        <w:t xml:space="preserve"> с кадастровым</w:t>
      </w:r>
      <w:r w:rsidR="00D91A42">
        <w:rPr>
          <w:sz w:val="28"/>
          <w:szCs w:val="28"/>
        </w:rPr>
        <w:t>и</w:t>
      </w:r>
      <w:r w:rsidRPr="0090158F">
        <w:rPr>
          <w:sz w:val="28"/>
          <w:szCs w:val="28"/>
        </w:rPr>
        <w:t xml:space="preserve"> номер</w:t>
      </w:r>
      <w:r w:rsidR="00D91A42">
        <w:rPr>
          <w:sz w:val="28"/>
          <w:szCs w:val="28"/>
        </w:rPr>
        <w:t>ами</w:t>
      </w:r>
      <w:r w:rsidRPr="0090158F">
        <w:rPr>
          <w:sz w:val="28"/>
          <w:szCs w:val="28"/>
        </w:rPr>
        <w:t xml:space="preserve"> </w:t>
      </w:r>
      <w:r w:rsidR="00D91A42" w:rsidRPr="00D91A42">
        <w:rPr>
          <w:iCs/>
          <w:sz w:val="28"/>
          <w:szCs w:val="28"/>
        </w:rPr>
        <w:t>24:46:5303001:1874, 24:46:5303001:1883, 24:46:5303001:1860, 24:46:5303001:1864, 24:46:5303001:1866, 24:46:5303001:1856, 24:46:5303001:1858, 24:46:5303001:1824, 24:46:5303001:1854, 24:46:5303001:1855, 24:46:5303001:1865, 24:46:5303001:1857, 24:46:5303001</w:t>
      </w:r>
      <w:proofErr w:type="gramEnd"/>
      <w:r w:rsidR="00D91A42" w:rsidRPr="00D91A42">
        <w:rPr>
          <w:iCs/>
          <w:sz w:val="28"/>
          <w:szCs w:val="28"/>
        </w:rPr>
        <w:t>:1887, 24:46:5303001:1882, 24:46:5303001:1884, 24:46:5303001:1886, 24:46:5303001:1888</w:t>
      </w:r>
      <w:r w:rsidRPr="0090158F">
        <w:rPr>
          <w:sz w:val="28"/>
          <w:szCs w:val="28"/>
        </w:rPr>
        <w:t xml:space="preserve">, </w:t>
      </w:r>
      <w:proofErr w:type="gramStart"/>
      <w:r w:rsidRPr="0090158F">
        <w:rPr>
          <w:sz w:val="28"/>
          <w:szCs w:val="28"/>
        </w:rPr>
        <w:t>расположенн</w:t>
      </w:r>
      <w:r w:rsidR="00D91A42">
        <w:rPr>
          <w:sz w:val="28"/>
          <w:szCs w:val="28"/>
        </w:rPr>
        <w:t>ых</w:t>
      </w:r>
      <w:bookmarkStart w:id="0" w:name="_GoBack"/>
      <w:bookmarkEnd w:id="0"/>
      <w:proofErr w:type="gramEnd"/>
      <w:r w:rsidRPr="0090158F">
        <w:rPr>
          <w:sz w:val="28"/>
          <w:szCs w:val="28"/>
        </w:rPr>
        <w:t xml:space="preserve"> по адресу: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917A82" w:rsidRPr="00917A82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, </w:t>
      </w:r>
      <w:r w:rsidR="00917A82">
        <w:rPr>
          <w:iCs/>
          <w:color w:val="000000" w:themeColor="text1"/>
          <w:spacing w:val="-4"/>
          <w:sz w:val="28"/>
          <w:szCs w:val="28"/>
        </w:rPr>
        <w:t xml:space="preserve">                   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тер. СНТ Содружество</w:t>
      </w:r>
      <w:r w:rsidR="00D3453C">
        <w:rPr>
          <w:sz w:val="28"/>
          <w:szCs w:val="28"/>
        </w:rPr>
        <w:t xml:space="preserve">, </w:t>
      </w:r>
      <w:proofErr w:type="gramStart"/>
      <w:r w:rsidR="00D3453C">
        <w:rPr>
          <w:sz w:val="28"/>
          <w:szCs w:val="28"/>
        </w:rPr>
        <w:t>с</w:t>
      </w:r>
      <w:proofErr w:type="gramEnd"/>
      <w:r w:rsidR="00D3453C">
        <w:rPr>
          <w:sz w:val="28"/>
          <w:szCs w:val="28"/>
        </w:rPr>
        <w:t xml:space="preserve"> «</w:t>
      </w:r>
      <w:proofErr w:type="gramStart"/>
      <w:r w:rsidR="00DF2FAF" w:rsidRPr="00DF2FAF">
        <w:rPr>
          <w:sz w:val="28"/>
          <w:szCs w:val="28"/>
        </w:rPr>
        <w:t>для</w:t>
      </w:r>
      <w:proofErr w:type="gramEnd"/>
      <w:r w:rsidR="00DF2FAF" w:rsidRPr="00DF2FAF">
        <w:rPr>
          <w:sz w:val="28"/>
          <w:szCs w:val="28"/>
        </w:rPr>
        <w:t xml:space="preserve"> садоводства</w:t>
      </w:r>
      <w:r w:rsidR="00D3453C"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="00DF2FAF" w:rsidRPr="00DF2FAF">
        <w:rPr>
          <w:iCs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917A82">
        <w:rPr>
          <w:i/>
          <w:color w:val="FF0000"/>
          <w:sz w:val="44"/>
          <w:szCs w:val="44"/>
        </w:rPr>
        <w:t>П Р О Е К Т</w:t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Pr="0090158F">
        <w:rPr>
          <w:color w:val="000000"/>
          <w:sz w:val="28"/>
          <w:szCs w:val="28"/>
          <w:lang w:bidi="ru-RU"/>
        </w:rPr>
        <w:t>С.И. Егоров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5D" w:rsidRDefault="002F755D">
      <w:r>
        <w:separator/>
      </w:r>
    </w:p>
  </w:endnote>
  <w:endnote w:type="continuationSeparator" w:id="0">
    <w:p w:rsidR="002F755D" w:rsidRDefault="002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5D" w:rsidRDefault="002F755D">
      <w:r>
        <w:separator/>
      </w:r>
    </w:p>
  </w:footnote>
  <w:footnote w:type="continuationSeparator" w:id="0">
    <w:p w:rsidR="002F755D" w:rsidRDefault="002F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A42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158F"/>
    <w:rsid w:val="00902518"/>
    <w:rsid w:val="00902E79"/>
    <w:rsid w:val="00904B61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15C4"/>
    <w:rsid w:val="00BD4B5E"/>
    <w:rsid w:val="00BF4F3E"/>
    <w:rsid w:val="00C0376B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43F58"/>
    <w:rsid w:val="00D52425"/>
    <w:rsid w:val="00D57038"/>
    <w:rsid w:val="00D734F0"/>
    <w:rsid w:val="00D77BFD"/>
    <w:rsid w:val="00D83A2C"/>
    <w:rsid w:val="00D91A42"/>
    <w:rsid w:val="00DA4138"/>
    <w:rsid w:val="00DA637C"/>
    <w:rsid w:val="00DC3679"/>
    <w:rsid w:val="00DC67B5"/>
    <w:rsid w:val="00DD37F3"/>
    <w:rsid w:val="00DD6A33"/>
    <w:rsid w:val="00DF0B2E"/>
    <w:rsid w:val="00DF2FAF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6</cp:revision>
  <cp:lastPrinted>2024-05-29T06:47:00Z</cp:lastPrinted>
  <dcterms:created xsi:type="dcterms:W3CDTF">2024-08-05T04:00:00Z</dcterms:created>
  <dcterms:modified xsi:type="dcterms:W3CDTF">2024-12-13T05:37:00Z</dcterms:modified>
</cp:coreProperties>
</file>