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C50EFF" w:rsidP="00C50EFF">
      <w:pPr>
        <w:pStyle w:val="1"/>
        <w:rPr>
          <w:sz w:val="28"/>
          <w:szCs w:val="28"/>
          <w:lang w:val="ru-RU"/>
        </w:rPr>
      </w:pPr>
      <w:r w:rsidRPr="00C50EFF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C50EFF">
        <w:rPr>
          <w:sz w:val="28"/>
          <w:szCs w:val="28"/>
          <w:lang w:val="ru-RU"/>
        </w:rPr>
        <w:t>рск Кр</w:t>
      </w:r>
      <w:proofErr w:type="gramEnd"/>
      <w:r w:rsidRPr="00C50EFF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D5C6B">
        <w:rPr>
          <w:rFonts w:ascii="Times New Roman" w:hAnsi="Times New Roman"/>
          <w:sz w:val="28"/>
          <w:szCs w:val="28"/>
        </w:rPr>
        <w:t>2</w:t>
      </w:r>
      <w:r w:rsidR="00C50EFF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C50EFF">
        <w:rPr>
          <w:rFonts w:ascii="Times New Roman" w:hAnsi="Times New Roman"/>
          <w:sz w:val="28"/>
          <w:szCs w:val="28"/>
        </w:rPr>
        <w:t xml:space="preserve">        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50EFF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A323E3" w:rsidRDefault="00D31503" w:rsidP="00A323E3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 xml:space="preserve">собственность </w:t>
      </w:r>
    </w:p>
    <w:p w:rsidR="00D31503" w:rsidRPr="00D31503" w:rsidRDefault="00C50EFF" w:rsidP="00D31503">
      <w:pPr>
        <w:autoSpaceDE w:val="0"/>
        <w:autoSpaceDN w:val="0"/>
        <w:adjustRightInd w:val="0"/>
        <w:jc w:val="both"/>
      </w:pPr>
      <w:r>
        <w:t>городско</w:t>
      </w:r>
      <w:r w:rsidR="00A323E3">
        <w:t>го</w:t>
      </w:r>
      <w:r>
        <w:t xml:space="preserve"> округ</w:t>
      </w:r>
      <w:r w:rsidR="00A323E3">
        <w:t>а</w:t>
      </w:r>
      <w:r>
        <w:t xml:space="preserve"> </w:t>
      </w:r>
      <w:r w:rsidR="00D31503" w:rsidRPr="00D31503"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C50EFF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50EFF">
        <w:rPr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7D5C6B">
        <w:rPr>
          <w:sz w:val="28"/>
          <w:szCs w:val="28"/>
        </w:rPr>
        <w:t xml:space="preserve">с </w:t>
      </w:r>
      <w:r w:rsidR="00B84AB0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>п. 1, 4 ст. 4.1</w:t>
      </w:r>
      <w:r w:rsidR="00F542E4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>Закон</w:t>
      </w:r>
      <w:r w:rsidR="00F542E4">
        <w:rPr>
          <w:sz w:val="28"/>
          <w:szCs w:val="28"/>
        </w:rPr>
        <w:t>а</w:t>
      </w:r>
      <w:r w:rsidR="001F62C6" w:rsidRPr="00246D4A">
        <w:rPr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246D4A">
        <w:rPr>
          <w:sz w:val="28"/>
          <w:szCs w:val="28"/>
        </w:rPr>
        <w:t>,</w:t>
      </w:r>
      <w:r w:rsidR="00F542E4">
        <w:rPr>
          <w:sz w:val="28"/>
          <w:szCs w:val="28"/>
        </w:rPr>
        <w:t xml:space="preserve"> 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</w:t>
      </w:r>
      <w:proofErr w:type="gramEnd"/>
      <w:r w:rsidR="00F542E4">
        <w:rPr>
          <w:sz w:val="28"/>
          <w:szCs w:val="28"/>
        </w:rPr>
        <w:t xml:space="preserve"> </w:t>
      </w:r>
      <w:proofErr w:type="gramStart"/>
      <w:r w:rsidR="00F542E4">
        <w:rPr>
          <w:sz w:val="28"/>
          <w:szCs w:val="28"/>
        </w:rPr>
        <w:t>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 xml:space="preserve"> 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 Дивногорска</w:t>
      </w:r>
      <w:r w:rsidR="00B84AB0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 xml:space="preserve">на основании </w:t>
      </w:r>
      <w:r w:rsidR="005A75D7">
        <w:rPr>
          <w:sz w:val="28"/>
          <w:szCs w:val="28"/>
        </w:rPr>
        <w:t>заявления</w:t>
      </w:r>
      <w:r w:rsidR="00B84AB0" w:rsidRPr="00B84AB0">
        <w:rPr>
          <w:sz w:val="28"/>
          <w:szCs w:val="28"/>
        </w:rPr>
        <w:t xml:space="preserve"> </w:t>
      </w:r>
      <w:r w:rsidR="005A75D7">
        <w:rPr>
          <w:sz w:val="28"/>
          <w:szCs w:val="28"/>
        </w:rPr>
        <w:t xml:space="preserve">министерства образования Красноярского края </w:t>
      </w:r>
      <w:r w:rsidR="00B84AB0" w:rsidRPr="00B84AB0">
        <w:rPr>
          <w:sz w:val="28"/>
          <w:szCs w:val="28"/>
        </w:rPr>
        <w:t xml:space="preserve">от </w:t>
      </w:r>
      <w:r w:rsidR="005A75D7">
        <w:rPr>
          <w:sz w:val="28"/>
          <w:szCs w:val="28"/>
        </w:rPr>
        <w:t>23</w:t>
      </w:r>
      <w:r w:rsidR="00B84AB0" w:rsidRPr="00B84AB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A75D7">
        <w:rPr>
          <w:sz w:val="28"/>
          <w:szCs w:val="28"/>
        </w:rPr>
        <w:t>8</w:t>
      </w:r>
      <w:r w:rsidR="00B84AB0" w:rsidRPr="00B84AB0">
        <w:rPr>
          <w:sz w:val="28"/>
          <w:szCs w:val="28"/>
        </w:rPr>
        <w:t>.20</w:t>
      </w:r>
      <w:r w:rsidR="00C44F7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4AB0" w:rsidRPr="00B84AB0">
        <w:rPr>
          <w:sz w:val="28"/>
          <w:szCs w:val="28"/>
        </w:rPr>
        <w:t xml:space="preserve"> № </w:t>
      </w:r>
      <w:r w:rsidR="005A75D7">
        <w:rPr>
          <w:sz w:val="28"/>
          <w:szCs w:val="28"/>
        </w:rPr>
        <w:t>75-10217 (</w:t>
      </w:r>
      <w:proofErr w:type="spellStart"/>
      <w:r w:rsidR="005A75D7">
        <w:rPr>
          <w:sz w:val="28"/>
          <w:szCs w:val="28"/>
        </w:rPr>
        <w:t>вх</w:t>
      </w:r>
      <w:proofErr w:type="spellEnd"/>
      <w:r w:rsidR="005A75D7">
        <w:rPr>
          <w:sz w:val="28"/>
          <w:szCs w:val="28"/>
        </w:rPr>
        <w:t>. от 23.08.2023 № 7631)</w:t>
      </w:r>
      <w:r w:rsidR="00B84AB0" w:rsidRPr="00B84AB0">
        <w:rPr>
          <w:sz w:val="28"/>
          <w:szCs w:val="28"/>
        </w:rPr>
        <w:t xml:space="preserve"> «</w:t>
      </w:r>
      <w:r w:rsidR="00C44F79">
        <w:rPr>
          <w:sz w:val="28"/>
          <w:szCs w:val="28"/>
        </w:rPr>
        <w:t xml:space="preserve">О </w:t>
      </w:r>
      <w:r w:rsidR="00216258">
        <w:rPr>
          <w:sz w:val="28"/>
          <w:szCs w:val="28"/>
        </w:rPr>
        <w:t xml:space="preserve">принятии </w:t>
      </w:r>
      <w:r w:rsidR="005A75D7">
        <w:rPr>
          <w:sz w:val="28"/>
          <w:szCs w:val="28"/>
        </w:rPr>
        <w:t>имущества в</w:t>
      </w:r>
      <w:proofErr w:type="gramEnd"/>
      <w:r w:rsidR="005A75D7">
        <w:rPr>
          <w:sz w:val="28"/>
          <w:szCs w:val="28"/>
        </w:rPr>
        <w:t xml:space="preserve"> муниципальную собственность»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03D5A" w:rsidRPr="00246D4A" w:rsidRDefault="00C44F79" w:rsidP="00C44F79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3D5A"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80358E">
        <w:rPr>
          <w:sz w:val="28"/>
          <w:szCs w:val="28"/>
        </w:rPr>
        <w:t>У</w:t>
      </w:r>
      <w:r w:rsidR="00F03D5A" w:rsidRPr="00AF23C7">
        <w:rPr>
          <w:sz w:val="28"/>
          <w:szCs w:val="28"/>
        </w:rPr>
        <w:t>твердить перечень</w:t>
      </w:r>
      <w:r w:rsidR="00F03D5A" w:rsidRPr="00246D4A">
        <w:rPr>
          <w:sz w:val="28"/>
          <w:szCs w:val="28"/>
        </w:rPr>
        <w:t xml:space="preserve"> имущества, предлагаемого к передаче </w:t>
      </w:r>
      <w:r w:rsidR="00246D4A">
        <w:rPr>
          <w:sz w:val="28"/>
          <w:szCs w:val="28"/>
        </w:rPr>
        <w:t>из</w:t>
      </w:r>
      <w:r w:rsidR="00F03D5A" w:rsidRPr="00246D4A">
        <w:rPr>
          <w:sz w:val="28"/>
          <w:szCs w:val="28"/>
        </w:rPr>
        <w:t xml:space="preserve"> государственн</w:t>
      </w:r>
      <w:r w:rsidR="00246D4A">
        <w:rPr>
          <w:sz w:val="28"/>
          <w:szCs w:val="28"/>
        </w:rPr>
        <w:t>ой</w:t>
      </w:r>
      <w:r w:rsidR="00F03D5A" w:rsidRPr="00246D4A">
        <w:rPr>
          <w:sz w:val="28"/>
          <w:szCs w:val="28"/>
        </w:rPr>
        <w:t xml:space="preserve"> собственност</w:t>
      </w:r>
      <w:r w:rsidR="00246D4A">
        <w:rPr>
          <w:sz w:val="28"/>
          <w:szCs w:val="28"/>
        </w:rPr>
        <w:t>и</w:t>
      </w:r>
      <w:r w:rsidR="00F03D5A" w:rsidRPr="00246D4A">
        <w:rPr>
          <w:sz w:val="28"/>
          <w:szCs w:val="28"/>
        </w:rPr>
        <w:t xml:space="preserve"> Красноярского края</w:t>
      </w:r>
      <w:r w:rsidR="00246D4A">
        <w:rPr>
          <w:sz w:val="28"/>
          <w:szCs w:val="28"/>
        </w:rPr>
        <w:t xml:space="preserve"> в собственность муниципального образования город Дивногорск</w:t>
      </w:r>
      <w:r w:rsidR="004B4A3C">
        <w:rPr>
          <w:sz w:val="28"/>
          <w:szCs w:val="28"/>
        </w:rPr>
        <w:t xml:space="preserve"> Красноярского края</w:t>
      </w:r>
      <w:r w:rsidR="00E446B8" w:rsidRPr="00246D4A">
        <w:rPr>
          <w:sz w:val="28"/>
          <w:szCs w:val="28"/>
        </w:rPr>
        <w:t>,</w:t>
      </w:r>
      <w:r w:rsidR="00F03D5A"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A323E3" w:rsidRPr="00246D4A" w:rsidRDefault="00A323E3" w:rsidP="00A323E3">
      <w:pPr>
        <w:pStyle w:val="a5"/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709"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23E3" w:rsidTr="00A323E3">
        <w:tc>
          <w:tcPr>
            <w:tcW w:w="4785" w:type="dxa"/>
          </w:tcPr>
          <w:p w:rsidR="00A323E3" w:rsidRDefault="00A323E3" w:rsidP="00A323E3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rPr>
                <w:sz w:val="28"/>
                <w:szCs w:val="28"/>
              </w:rPr>
            </w:pPr>
            <w:r w:rsidRPr="00C50EFF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0EFF">
              <w:rPr>
                <w:sz w:val="28"/>
                <w:szCs w:val="28"/>
              </w:rPr>
              <w:t xml:space="preserve">городского Совета депутатов                                                                    </w:t>
            </w:r>
          </w:p>
          <w:p w:rsidR="00A323E3" w:rsidRDefault="00A323E3" w:rsidP="000A25FC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C50EFF">
              <w:rPr>
                <w:sz w:val="28"/>
                <w:szCs w:val="28"/>
              </w:rPr>
              <w:t>Ю.И. Мурашов</w:t>
            </w:r>
          </w:p>
        </w:tc>
        <w:tc>
          <w:tcPr>
            <w:tcW w:w="4785" w:type="dxa"/>
          </w:tcPr>
          <w:p w:rsidR="00A323E3" w:rsidRPr="00C50EFF" w:rsidRDefault="00A323E3" w:rsidP="00A323E3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C50EFF">
              <w:rPr>
                <w:sz w:val="28"/>
                <w:szCs w:val="28"/>
              </w:rPr>
              <w:t>Глава города</w:t>
            </w:r>
          </w:p>
          <w:p w:rsidR="00A323E3" w:rsidRDefault="00A323E3" w:rsidP="00A323E3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C50EFF">
              <w:rPr>
                <w:sz w:val="28"/>
                <w:szCs w:val="28"/>
              </w:rPr>
              <w:tab/>
            </w:r>
            <w:r w:rsidRPr="00C50EFF">
              <w:rPr>
                <w:sz w:val="28"/>
                <w:szCs w:val="28"/>
              </w:rPr>
              <w:tab/>
            </w:r>
            <w:r w:rsidRPr="00C50EFF">
              <w:rPr>
                <w:sz w:val="28"/>
                <w:szCs w:val="28"/>
              </w:rPr>
              <w:tab/>
            </w:r>
            <w:r w:rsidRPr="00C50EFF">
              <w:rPr>
                <w:sz w:val="28"/>
                <w:szCs w:val="28"/>
              </w:rPr>
              <w:tab/>
            </w:r>
          </w:p>
          <w:p w:rsidR="00A323E3" w:rsidRPr="00C50EFF" w:rsidRDefault="00A323E3" w:rsidP="00A323E3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C50EFF">
              <w:rPr>
                <w:sz w:val="28"/>
                <w:szCs w:val="28"/>
              </w:rPr>
              <w:t>С.И. Егоров</w:t>
            </w:r>
          </w:p>
          <w:p w:rsidR="00A323E3" w:rsidRDefault="00A323E3" w:rsidP="000A25FC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E9726A" w:rsidRPr="00E9726A" w:rsidRDefault="00E9726A" w:rsidP="00E9726A">
      <w:pPr>
        <w:tabs>
          <w:tab w:val="left" w:pos="-142"/>
          <w:tab w:val="left" w:pos="6806"/>
          <w:tab w:val="left" w:pos="8080"/>
          <w:tab w:val="left" w:pos="8364"/>
        </w:tabs>
        <w:spacing w:line="288" w:lineRule="auto"/>
        <w:ind w:right="-2"/>
        <w:jc w:val="both"/>
      </w:pPr>
      <w:r>
        <w:lastRenderedPageBreak/>
        <w:t xml:space="preserve">                                                                        </w:t>
      </w:r>
      <w:r w:rsidRPr="00E9726A">
        <w:t xml:space="preserve">Приложение к решению </w:t>
      </w:r>
      <w:proofErr w:type="spellStart"/>
      <w:r w:rsidRPr="00E9726A">
        <w:t>Дивногорского</w:t>
      </w:r>
      <w:proofErr w:type="spellEnd"/>
      <w:r w:rsidRPr="00E9726A">
        <w:t xml:space="preserve"> </w:t>
      </w:r>
    </w:p>
    <w:p w:rsidR="00E9726A" w:rsidRPr="00E9726A" w:rsidRDefault="00E9726A" w:rsidP="00E9726A">
      <w:pPr>
        <w:tabs>
          <w:tab w:val="left" w:pos="-142"/>
          <w:tab w:val="left" w:pos="6806"/>
          <w:tab w:val="left" w:pos="8080"/>
          <w:tab w:val="left" w:pos="8364"/>
        </w:tabs>
        <w:spacing w:line="288" w:lineRule="auto"/>
        <w:ind w:right="-2"/>
        <w:jc w:val="both"/>
      </w:pPr>
      <w:r>
        <w:t xml:space="preserve">                                                                        </w:t>
      </w:r>
      <w:r w:rsidRPr="00E9726A">
        <w:t xml:space="preserve">городского Совета депутатов </w:t>
      </w:r>
    </w:p>
    <w:p w:rsidR="00E9726A" w:rsidRPr="00E9726A" w:rsidRDefault="00E9726A" w:rsidP="00E9726A">
      <w:pPr>
        <w:tabs>
          <w:tab w:val="left" w:pos="-142"/>
          <w:tab w:val="left" w:pos="6806"/>
          <w:tab w:val="left" w:pos="8080"/>
          <w:tab w:val="left" w:pos="8364"/>
        </w:tabs>
        <w:spacing w:line="288" w:lineRule="auto"/>
        <w:ind w:right="-2"/>
        <w:jc w:val="both"/>
      </w:pPr>
      <w:r>
        <w:t xml:space="preserve">                                                                        </w:t>
      </w:r>
      <w:r w:rsidRPr="00E9726A">
        <w:t>от ___________ 2023 № ______-НПА</w:t>
      </w: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center"/>
        <w:rPr>
          <w:sz w:val="28"/>
          <w:szCs w:val="28"/>
        </w:rPr>
      </w:pPr>
      <w:r w:rsidRPr="00E9726A">
        <w:rPr>
          <w:sz w:val="28"/>
          <w:szCs w:val="28"/>
        </w:rPr>
        <w:t>Перечень имущества,</w:t>
      </w: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center"/>
        <w:rPr>
          <w:sz w:val="28"/>
          <w:szCs w:val="28"/>
        </w:rPr>
      </w:pPr>
      <w:r w:rsidRPr="00E9726A">
        <w:rPr>
          <w:sz w:val="28"/>
          <w:szCs w:val="28"/>
        </w:rPr>
        <w:t>предлагаемого к передаче из государственной собственности Красноярского края в собственность   городского округа город Дивногорск</w:t>
      </w: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111"/>
        <w:gridCol w:w="850"/>
        <w:gridCol w:w="1418"/>
        <w:gridCol w:w="1560"/>
      </w:tblGrid>
      <w:tr w:rsidR="00E9726A" w:rsidRPr="00E9726A" w:rsidTr="00E773DB">
        <w:trPr>
          <w:trHeight w:val="935"/>
        </w:trPr>
        <w:tc>
          <w:tcPr>
            <w:tcW w:w="567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 xml:space="preserve">№ </w:t>
            </w:r>
            <w:proofErr w:type="gramStart"/>
            <w:r w:rsidRPr="00E9726A">
              <w:t>п</w:t>
            </w:r>
            <w:proofErr w:type="gramEnd"/>
            <w:r w:rsidRPr="00E9726A">
              <w:t>/п</w:t>
            </w:r>
          </w:p>
        </w:tc>
        <w:tc>
          <w:tcPr>
            <w:tcW w:w="1276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proofErr w:type="spellStart"/>
            <w:proofErr w:type="gramStart"/>
            <w:r w:rsidRPr="00E9726A">
              <w:t>Наименова</w:t>
            </w:r>
            <w:proofErr w:type="spellEnd"/>
            <w:r w:rsidRPr="00E9726A">
              <w:t xml:space="preserve"> </w:t>
            </w:r>
            <w:proofErr w:type="spellStart"/>
            <w:r w:rsidRPr="00E9726A">
              <w:t>ние</w:t>
            </w:r>
            <w:proofErr w:type="spellEnd"/>
            <w:proofErr w:type="gramEnd"/>
            <w:r w:rsidRPr="00E9726A">
              <w:t xml:space="preserve"> учреждения</w:t>
            </w: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Кол-во, шт.</w:t>
            </w:r>
          </w:p>
        </w:tc>
        <w:tc>
          <w:tcPr>
            <w:tcW w:w="1418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Цена, руб.</w:t>
            </w:r>
          </w:p>
        </w:tc>
        <w:tc>
          <w:tcPr>
            <w:tcW w:w="1560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Балансовая стоимость, руб.</w:t>
            </w:r>
          </w:p>
        </w:tc>
      </w:tr>
      <w:tr w:rsidR="00E9726A" w:rsidRPr="00E9726A" w:rsidTr="00E773DB"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</w:t>
            </w:r>
          </w:p>
        </w:tc>
        <w:tc>
          <w:tcPr>
            <w:tcW w:w="1276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</w:t>
            </w: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</w:tr>
      <w:tr w:rsidR="00E9726A" w:rsidRPr="00E9726A" w:rsidTr="00E773DB">
        <w:trPr>
          <w:trHeight w:val="949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</w:t>
            </w:r>
          </w:p>
        </w:tc>
        <w:tc>
          <w:tcPr>
            <w:tcW w:w="1276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 xml:space="preserve">г. Дивно </w:t>
            </w:r>
            <w:proofErr w:type="spellStart"/>
            <w:r w:rsidRPr="00E9726A">
              <w:t>горск</w:t>
            </w:r>
            <w:proofErr w:type="spellEnd"/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Образовательный проект «Вклад Красноярского края в Победу 1945 года»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15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700,00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10 500,00</w:t>
            </w:r>
          </w:p>
        </w:tc>
      </w:tr>
      <w:tr w:rsidR="00E9726A" w:rsidRPr="00E9726A" w:rsidTr="00E9726A">
        <w:trPr>
          <w:trHeight w:val="848"/>
        </w:trPr>
        <w:tc>
          <w:tcPr>
            <w:tcW w:w="9782" w:type="dxa"/>
            <w:gridSpan w:val="6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b/>
              </w:rPr>
            </w:pPr>
            <w:r w:rsidRPr="00E9726A">
              <w:rPr>
                <w:b/>
              </w:rPr>
              <w:t>Региональный проект «Цифровая образовательная среда»</w:t>
            </w:r>
          </w:p>
        </w:tc>
      </w:tr>
      <w:tr w:rsidR="00E9726A" w:rsidRPr="00E9726A" w:rsidTr="00E773DB">
        <w:trPr>
          <w:trHeight w:val="491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</w:t>
            </w:r>
          </w:p>
        </w:tc>
        <w:tc>
          <w:tcPr>
            <w:tcW w:w="1276" w:type="dxa"/>
            <w:vMerge w:val="restart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 xml:space="preserve">Школы № 2, 4, 5 </w:t>
            </w: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Ноутбук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105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32 666,66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3 429 999,30</w:t>
            </w:r>
          </w:p>
        </w:tc>
      </w:tr>
      <w:tr w:rsidR="00E9726A" w:rsidRPr="00E9726A" w:rsidTr="00E773DB">
        <w:trPr>
          <w:trHeight w:val="561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Многофункциональное устройство (МФУ)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41 563,80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249 382,80</w:t>
            </w:r>
          </w:p>
        </w:tc>
      </w:tr>
      <w:tr w:rsidR="00E9726A" w:rsidRPr="00E9726A" w:rsidTr="00E773DB">
        <w:trPr>
          <w:trHeight w:val="305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Многофункциональное устройство (МФУ)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40 556,10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243 336,60</w:t>
            </w:r>
          </w:p>
        </w:tc>
      </w:tr>
      <w:tr w:rsidR="00E9726A" w:rsidRPr="00E9726A" w:rsidTr="00E773DB">
        <w:trPr>
          <w:trHeight w:val="365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Камера видеонаблюдения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6 815,33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61 337,97</w:t>
            </w:r>
          </w:p>
        </w:tc>
      </w:tr>
      <w:tr w:rsidR="00E9726A" w:rsidRPr="00E9726A" w:rsidTr="00E773DB">
        <w:trPr>
          <w:trHeight w:val="1452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proofErr w:type="spellStart"/>
            <w:r w:rsidRPr="00E9726A">
              <w:t>Arm</w:t>
            </w:r>
            <w:proofErr w:type="spellEnd"/>
            <w:r w:rsidRPr="00E9726A">
              <w:t xml:space="preserve"> </w:t>
            </w:r>
            <w:proofErr w:type="spellStart"/>
            <w:r w:rsidRPr="00E9726A">
              <w:t>media</w:t>
            </w:r>
            <w:proofErr w:type="spellEnd"/>
            <w:r w:rsidRPr="00E9726A">
              <w:t xml:space="preserve"> PT-STAND-7 </w:t>
            </w:r>
            <w:proofErr w:type="spellStart"/>
            <w:r w:rsidRPr="00E9726A">
              <w:t>black</w:t>
            </w:r>
            <w:proofErr w:type="spellEnd"/>
            <w:r w:rsidRPr="00E9726A">
              <w:t xml:space="preserve"> Мобильная стойка напольная для TV 32"-80", </w:t>
            </w:r>
            <w:proofErr w:type="spellStart"/>
            <w:r w:rsidRPr="00E9726A">
              <w:t>max</w:t>
            </w:r>
            <w:proofErr w:type="spellEnd"/>
            <w:r w:rsidRPr="00E9726A">
              <w:t xml:space="preserve"> 50 кг, высота 1500 мм, </w:t>
            </w:r>
            <w:proofErr w:type="spellStart"/>
            <w:r w:rsidRPr="00E9726A">
              <w:t>max</w:t>
            </w:r>
            <w:proofErr w:type="spellEnd"/>
            <w:r w:rsidRPr="00E9726A">
              <w:t xml:space="preserve"> VESA 600x400 мм (код ТН ВЭД 9403208009)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9 480,00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85 320,00</w:t>
            </w:r>
          </w:p>
        </w:tc>
      </w:tr>
      <w:tr w:rsidR="00E9726A" w:rsidRPr="00E9726A" w:rsidTr="00E773DB">
        <w:trPr>
          <w:trHeight w:val="633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 xml:space="preserve">Телевизор </w:t>
            </w:r>
            <w:proofErr w:type="spellStart"/>
            <w:r w:rsidRPr="00E9726A">
              <w:t>Эмеральд</w:t>
            </w:r>
            <w:proofErr w:type="spellEnd"/>
            <w:r w:rsidRPr="00E9726A">
              <w:t xml:space="preserve"> KD75U-PYAB/RU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130 813,18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1 177 318,62</w:t>
            </w:r>
          </w:p>
        </w:tc>
      </w:tr>
      <w:tr w:rsidR="00E9726A" w:rsidRPr="00E9726A" w:rsidTr="00E773DB">
        <w:trPr>
          <w:trHeight w:val="1238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7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 xml:space="preserve">Компьютерная мышь лазерная </w:t>
            </w:r>
            <w:proofErr w:type="spellStart"/>
            <w:r w:rsidRPr="00E9726A">
              <w:t>Exgate</w:t>
            </w:r>
            <w:proofErr w:type="spellEnd"/>
            <w:r w:rsidRPr="00E9726A">
              <w:t xml:space="preserve"> SL-9066 (черный / USB / RGB / кабель 1,5 м / 6 кнопок / 800-1200-1600-2400dpi)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105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597,00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62 685,00</w:t>
            </w:r>
          </w:p>
        </w:tc>
      </w:tr>
      <w:tr w:rsidR="00E9726A" w:rsidRPr="00E9726A" w:rsidTr="00E773DB">
        <w:trPr>
          <w:trHeight w:val="972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8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lang w:val="en-US"/>
              </w:rPr>
            </w:pPr>
            <w:r w:rsidRPr="00E9726A">
              <w:t>Карта</w:t>
            </w:r>
            <w:r w:rsidRPr="00E9726A">
              <w:rPr>
                <w:lang w:val="en-US"/>
              </w:rPr>
              <w:t xml:space="preserve"> </w:t>
            </w:r>
            <w:r w:rsidRPr="00E9726A">
              <w:t>памяти</w:t>
            </w:r>
            <w:r w:rsidRPr="00E9726A">
              <w:rPr>
                <w:lang w:val="en-US"/>
              </w:rPr>
              <w:t xml:space="preserve"> Samsung (</w:t>
            </w:r>
            <w:proofErr w:type="spellStart"/>
            <w:r w:rsidRPr="00E9726A">
              <w:rPr>
                <w:lang w:val="en-US"/>
              </w:rPr>
              <w:t>microSDXC</w:t>
            </w:r>
            <w:proofErr w:type="spellEnd"/>
            <w:r w:rsidRPr="00E9726A">
              <w:rPr>
                <w:lang w:val="en-US"/>
              </w:rPr>
              <w:t xml:space="preserve"> / 64GB / Class 10, 130 MB-s)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982,00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8 838,00</w:t>
            </w:r>
          </w:p>
        </w:tc>
      </w:tr>
      <w:tr w:rsidR="00E9726A" w:rsidRPr="00E9726A" w:rsidTr="00E773DB">
        <w:trPr>
          <w:trHeight w:val="441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Итого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5 318 218,29</w:t>
            </w:r>
          </w:p>
        </w:tc>
      </w:tr>
      <w:tr w:rsidR="00E9726A" w:rsidRPr="00E9726A" w:rsidTr="00E773DB"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</w:t>
            </w:r>
          </w:p>
        </w:tc>
        <w:tc>
          <w:tcPr>
            <w:tcW w:w="1276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</w:t>
            </w: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</w:tr>
      <w:tr w:rsidR="00E9726A" w:rsidRPr="00E9726A" w:rsidTr="00E773DB">
        <w:trPr>
          <w:trHeight w:val="443"/>
        </w:trPr>
        <w:tc>
          <w:tcPr>
            <w:tcW w:w="9782" w:type="dxa"/>
            <w:gridSpan w:val="6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b/>
              </w:rPr>
            </w:pPr>
            <w:r w:rsidRPr="00E9726A">
              <w:rPr>
                <w:b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</w:tr>
      <w:tr w:rsidR="00E9726A" w:rsidRPr="00E9726A" w:rsidTr="00E773DB">
        <w:trPr>
          <w:trHeight w:val="652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</w:t>
            </w:r>
          </w:p>
        </w:tc>
        <w:tc>
          <w:tcPr>
            <w:tcW w:w="1276" w:type="dxa"/>
            <w:vMerge w:val="restart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Школы № 2, 4, 5, 7, 9, гимназия № 10</w:t>
            </w: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Герб Российской Федерации (большой)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2 661,1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15 966,60</w:t>
            </w:r>
          </w:p>
        </w:tc>
      </w:tr>
      <w:tr w:rsidR="00E9726A" w:rsidRPr="00E9726A" w:rsidTr="00E773DB">
        <w:trPr>
          <w:trHeight w:val="689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Герб Российской Федерации (малый)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1 895,56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11 373,36</w:t>
            </w:r>
          </w:p>
        </w:tc>
      </w:tr>
      <w:tr w:rsidR="00E9726A" w:rsidRPr="00E9726A" w:rsidTr="00E773DB">
        <w:trPr>
          <w:trHeight w:val="699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Комплект настольных флагштоков с одним флагом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3 318,51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19 911,06</w:t>
            </w:r>
          </w:p>
        </w:tc>
      </w:tr>
      <w:tr w:rsidR="00E9726A" w:rsidRPr="00E9726A" w:rsidTr="00E773DB">
        <w:trPr>
          <w:trHeight w:val="708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4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Протокольный флаг Российской Федерации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5 176,69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31 060,14</w:t>
            </w:r>
          </w:p>
        </w:tc>
      </w:tr>
      <w:tr w:rsidR="00E9726A" w:rsidRPr="00E9726A" w:rsidTr="00E773DB">
        <w:trPr>
          <w:trHeight w:val="408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Флаг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890,8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5 344,80</w:t>
            </w:r>
          </w:p>
        </w:tc>
      </w:tr>
      <w:tr w:rsidR="00E9726A" w:rsidRPr="00E9726A" w:rsidTr="00E773DB">
        <w:trPr>
          <w:trHeight w:val="413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Флагшток уличный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6</w:t>
            </w: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27 776,16</w:t>
            </w: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166 656,96</w:t>
            </w:r>
          </w:p>
        </w:tc>
      </w:tr>
      <w:tr w:rsidR="00E9726A" w:rsidRPr="00E9726A" w:rsidTr="00E773DB">
        <w:trPr>
          <w:trHeight w:val="419"/>
        </w:trPr>
        <w:tc>
          <w:tcPr>
            <w:tcW w:w="567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1276" w:type="dxa"/>
            <w:vMerge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4111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Итого</w:t>
            </w:r>
          </w:p>
        </w:tc>
        <w:tc>
          <w:tcPr>
            <w:tcW w:w="85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14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</w:p>
        </w:tc>
        <w:tc>
          <w:tcPr>
            <w:tcW w:w="1560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</w:pPr>
            <w:r w:rsidRPr="00E9726A">
              <w:t>250 312,92</w:t>
            </w:r>
          </w:p>
        </w:tc>
      </w:tr>
    </w:tbl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1701"/>
        <w:gridCol w:w="3118"/>
        <w:gridCol w:w="2268"/>
      </w:tblGrid>
      <w:tr w:rsidR="00E9726A" w:rsidRPr="00E9726A" w:rsidTr="00E773DB">
        <w:tc>
          <w:tcPr>
            <w:tcW w:w="3936" w:type="dxa"/>
            <w:gridSpan w:val="2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E9726A" w:rsidRPr="00E9726A" w:rsidTr="00E773DB">
        <w:tc>
          <w:tcPr>
            <w:tcW w:w="2235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E9726A" w:rsidRPr="00E9726A" w:rsidTr="00E773DB">
        <w:tc>
          <w:tcPr>
            <w:tcW w:w="2235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726A" w:rsidRPr="00E9726A" w:rsidRDefault="00E9726A" w:rsidP="00E9726A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E9726A" w:rsidRPr="00E9726A" w:rsidRDefault="00E9726A" w:rsidP="00E9726A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C50EFF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E446B8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591C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5FED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5E8F"/>
    <w:rsid w:val="005A75D7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A03F31"/>
    <w:rsid w:val="00A27420"/>
    <w:rsid w:val="00A323E3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0EFF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9726A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C31B-179E-4649-91A0-F203CEE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48</cp:revision>
  <cp:lastPrinted>2023-04-17T02:32:00Z</cp:lastPrinted>
  <dcterms:created xsi:type="dcterms:W3CDTF">2012-10-04T08:46:00Z</dcterms:created>
  <dcterms:modified xsi:type="dcterms:W3CDTF">2023-11-14T05:10:00Z</dcterms:modified>
</cp:coreProperties>
</file>