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91" w:rsidRDefault="00EE0188" w:rsidP="00F3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53">
        <w:rPr>
          <w:rFonts w:ascii="Times New Roman" w:hAnsi="Times New Roman" w:cs="Times New Roman"/>
          <w:b/>
          <w:sz w:val="24"/>
          <w:szCs w:val="24"/>
        </w:rPr>
        <w:t xml:space="preserve">Информация по результату </w:t>
      </w:r>
      <w:r w:rsidR="00CE3FFC" w:rsidRPr="00CE3FFC">
        <w:rPr>
          <w:rFonts w:ascii="Times New Roman" w:hAnsi="Times New Roman" w:cs="Times New Roman"/>
          <w:b/>
          <w:sz w:val="24"/>
          <w:szCs w:val="24"/>
        </w:rPr>
        <w:t>«Анализ</w:t>
      </w:r>
      <w:r w:rsidR="00CE3FFC">
        <w:rPr>
          <w:rFonts w:ascii="Times New Roman" w:hAnsi="Times New Roman" w:cs="Times New Roman"/>
          <w:b/>
          <w:sz w:val="24"/>
          <w:szCs w:val="24"/>
        </w:rPr>
        <w:t>а</w:t>
      </w:r>
      <w:r w:rsidR="00CE3FFC" w:rsidRPr="00CE3FFC">
        <w:rPr>
          <w:rFonts w:ascii="Times New Roman" w:hAnsi="Times New Roman" w:cs="Times New Roman"/>
          <w:b/>
          <w:sz w:val="24"/>
          <w:szCs w:val="24"/>
        </w:rPr>
        <w:t xml:space="preserve"> исполнения расходов бюджета города, направленных на поддержку субъектов малого и среднего предпринимательства» за 2022-2023 годы</w:t>
      </w:r>
    </w:p>
    <w:p w:rsidR="00CE3FFC" w:rsidRPr="00EE0188" w:rsidRDefault="00CE3FFC" w:rsidP="00F3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FFC" w:rsidRDefault="00EE0188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Контрольно-счетном органе муниципального образования город Дивногорск, утвержденного решением </w:t>
      </w:r>
      <w:proofErr w:type="spellStart"/>
      <w:r w:rsidRPr="00EE0188">
        <w:rPr>
          <w:rFonts w:ascii="Times New Roman" w:hAnsi="Times New Roman" w:cs="Times New Roman"/>
          <w:sz w:val="24"/>
          <w:szCs w:val="24"/>
        </w:rPr>
        <w:t>Дивногорского</w:t>
      </w:r>
      <w:proofErr w:type="spellEnd"/>
      <w:r w:rsidRPr="00EE018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24.11.2021 № 16-100-ГС, п. </w:t>
      </w:r>
      <w:r w:rsidR="00CE3FFC">
        <w:rPr>
          <w:rFonts w:ascii="Times New Roman" w:hAnsi="Times New Roman" w:cs="Times New Roman"/>
          <w:sz w:val="24"/>
          <w:szCs w:val="24"/>
        </w:rPr>
        <w:t>1.</w:t>
      </w:r>
      <w:r w:rsidRPr="00EE0188">
        <w:rPr>
          <w:rFonts w:ascii="Times New Roman" w:hAnsi="Times New Roman" w:cs="Times New Roman"/>
          <w:sz w:val="24"/>
          <w:szCs w:val="24"/>
        </w:rPr>
        <w:t>2.</w:t>
      </w:r>
      <w:r w:rsidR="00CE3FFC">
        <w:rPr>
          <w:rFonts w:ascii="Times New Roman" w:hAnsi="Times New Roman" w:cs="Times New Roman"/>
          <w:sz w:val="24"/>
          <w:szCs w:val="24"/>
        </w:rPr>
        <w:t>1</w:t>
      </w:r>
      <w:r w:rsidRPr="00EE0188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органа городского округа город Дивногорск на 202</w:t>
      </w:r>
      <w:r w:rsidR="00A57C32">
        <w:rPr>
          <w:rFonts w:ascii="Times New Roman" w:hAnsi="Times New Roman" w:cs="Times New Roman"/>
          <w:sz w:val="24"/>
          <w:szCs w:val="24"/>
        </w:rPr>
        <w:t>4</w:t>
      </w:r>
      <w:r w:rsidRPr="00EE0188">
        <w:rPr>
          <w:rFonts w:ascii="Times New Roman" w:hAnsi="Times New Roman" w:cs="Times New Roman"/>
          <w:sz w:val="24"/>
          <w:szCs w:val="24"/>
        </w:rPr>
        <w:t xml:space="preserve"> год</w:t>
      </w:r>
      <w:r w:rsidR="00A57C32">
        <w:rPr>
          <w:rFonts w:ascii="Times New Roman" w:hAnsi="Times New Roman" w:cs="Times New Roman"/>
          <w:sz w:val="24"/>
          <w:szCs w:val="24"/>
        </w:rPr>
        <w:t xml:space="preserve"> </w:t>
      </w:r>
      <w:r w:rsidRPr="00EE0188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CE3FFC">
        <w:rPr>
          <w:rFonts w:ascii="Times New Roman" w:hAnsi="Times New Roman" w:cs="Times New Roman"/>
          <w:sz w:val="24"/>
          <w:szCs w:val="24"/>
        </w:rPr>
        <w:t>экспертн</w:t>
      </w:r>
      <w:proofErr w:type="gramStart"/>
      <w:r w:rsidR="00CE3F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3FFC">
        <w:rPr>
          <w:rFonts w:ascii="Times New Roman" w:hAnsi="Times New Roman" w:cs="Times New Roman"/>
          <w:sz w:val="24"/>
          <w:szCs w:val="24"/>
        </w:rPr>
        <w:t xml:space="preserve"> аналитическое</w:t>
      </w:r>
      <w:r w:rsidRPr="00EE0188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r w:rsidR="00CE3FFC" w:rsidRPr="00CE3FFC">
        <w:rPr>
          <w:rFonts w:ascii="Times New Roman" w:hAnsi="Times New Roman" w:cs="Times New Roman"/>
          <w:sz w:val="24"/>
          <w:szCs w:val="24"/>
        </w:rPr>
        <w:t>«Анализ исполнения расходов бюджета города, направленных на поддержку субъектов малого и среднего предпринимательства» за 2022-2023 годы</w:t>
      </w:r>
      <w:r w:rsidR="00CE3FFC">
        <w:rPr>
          <w:rFonts w:ascii="Times New Roman" w:hAnsi="Times New Roman" w:cs="Times New Roman"/>
          <w:sz w:val="24"/>
          <w:szCs w:val="24"/>
        </w:rPr>
        <w:t>.</w:t>
      </w:r>
    </w:p>
    <w:p w:rsidR="00EE0188" w:rsidRPr="00EE0188" w:rsidRDefault="00CE3FFC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 xml:space="preserve"> </w:t>
      </w:r>
      <w:r w:rsidR="00EE0188" w:rsidRPr="00EE0188">
        <w:rPr>
          <w:rFonts w:ascii="Times New Roman" w:hAnsi="Times New Roman" w:cs="Times New Roman"/>
          <w:sz w:val="24"/>
          <w:szCs w:val="24"/>
        </w:rPr>
        <w:t xml:space="preserve">Объект контрольного </w:t>
      </w:r>
      <w:r w:rsidR="00EE0188" w:rsidRPr="00EE0188">
        <w:rPr>
          <w:rFonts w:ascii="Times New Roman" w:hAnsi="Times New Roman" w:cs="Times New Roman"/>
          <w:bCs/>
          <w:sz w:val="24"/>
          <w:szCs w:val="24"/>
        </w:rPr>
        <w:t>мероприятия:</w:t>
      </w:r>
      <w:r w:rsidR="00EE0188" w:rsidRPr="00EE0188">
        <w:rPr>
          <w:rFonts w:ascii="Times New Roman" w:hAnsi="Times New Roman" w:cs="Times New Roman"/>
          <w:sz w:val="24"/>
          <w:szCs w:val="24"/>
        </w:rPr>
        <w:t xml:space="preserve"> </w:t>
      </w:r>
      <w:r w:rsidRPr="00CE3FFC">
        <w:rPr>
          <w:rFonts w:ascii="Times New Roman" w:hAnsi="Times New Roman" w:cs="Times New Roman"/>
          <w:sz w:val="24"/>
          <w:szCs w:val="24"/>
        </w:rPr>
        <w:t>Администрация города Дивногорска в лице Отдела экономического развития администрации города Дивногорска, субъекты малого и среднего предпринимательства, получившие финансовую поддержку в 2022-2023 годах.</w:t>
      </w:r>
    </w:p>
    <w:p w:rsidR="00EE0188" w:rsidRDefault="00EE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E0188">
        <w:rPr>
          <w:rFonts w:ascii="Times New Roman" w:hAnsi="Times New Roman" w:cs="Times New Roman"/>
          <w:sz w:val="24"/>
          <w:szCs w:val="24"/>
        </w:rPr>
        <w:t>Результаты мероприятия: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>Предоставление муниципальной преференции субъектам малого и среднего предпринимательства в Дивногорске осуществляется в рамках муниципальной программы ««Содействие развитию местного самоуправления», в состав которой входит подпрограмма ««Развитие субъектов малого и среднего предпринимательства на территории муниципального образования город Дивногорск».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>Показатели результативности, определенные в муниципальной подпрограмме «Развитие малого и среднего предпринимательства» являются недостаточными и не отражают политику государства определенную законодательством РФ в области развития малого и среднего предпринимательства.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>В большинстве случаев, значения показателей не изменяются при изменении объемов финансирования, что не позволяет обеспечить объективную оценку эффективности реализации муниципальной подпрограммы и всей программы в целом.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муниципальной программой на 2022 и 2023 годы, не соответствуют целевым  индикаторам, установленным </w:t>
      </w:r>
      <w:r w:rsidRPr="00CE3FF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3FFC">
        <w:rPr>
          <w:rFonts w:ascii="Times New Roman" w:hAnsi="Times New Roman" w:cs="Times New Roman"/>
          <w:sz w:val="24"/>
          <w:szCs w:val="24"/>
        </w:rPr>
        <w:t xml:space="preserve">  администрации города Дивногорска  от 02.02.2022 № 23 </w:t>
      </w:r>
      <w:proofErr w:type="gramStart"/>
      <w:r w:rsidRPr="00CE3F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3FFC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3FFC">
        <w:rPr>
          <w:rFonts w:ascii="Times New Roman" w:hAnsi="Times New Roman" w:cs="Times New Roman"/>
          <w:sz w:val="24"/>
          <w:szCs w:val="24"/>
        </w:rPr>
        <w:t>.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78 Бюджетного кодекс РФ принят ряд муниципальных правовых актов, определяющих порядок предоставления субсидий субъектам малого и среднего предпринимательства. 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3FFC">
        <w:rPr>
          <w:rFonts w:ascii="Times New Roman" w:hAnsi="Times New Roman" w:cs="Times New Roman"/>
          <w:sz w:val="24"/>
          <w:szCs w:val="24"/>
        </w:rPr>
        <w:t xml:space="preserve"> принятые Порядки не отвечают в полной мере требованиям, предусмотренным постановлением Правительства Российской Федерации от 18.09.2020 № 1492, а также содержат условия, имеющие правовую неопределённость.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>На стадии принятия решения о предоставлении субсидий и грантов выявлены нарушения в составе и оформлении принятых комиссией документов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E3FFC">
        <w:rPr>
          <w:rFonts w:ascii="Times New Roman" w:hAnsi="Times New Roman" w:cs="Times New Roman"/>
          <w:sz w:val="24"/>
          <w:szCs w:val="24"/>
        </w:rPr>
        <w:t>указывает на наличие рисков формального соблюдения требований действующего законодательства при рассмотрении проектов на оказание финансовой  поддержки.</w:t>
      </w:r>
    </w:p>
    <w:p w:rsidR="00C61E4D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 xml:space="preserve">Выявлен факт занижения размера субсидии по причине </w:t>
      </w:r>
      <w:r w:rsidR="00C61E4D">
        <w:rPr>
          <w:rFonts w:ascii="Times New Roman" w:hAnsi="Times New Roman" w:cs="Times New Roman"/>
          <w:sz w:val="24"/>
          <w:szCs w:val="24"/>
        </w:rPr>
        <w:t xml:space="preserve">неверной квалификации </w:t>
      </w:r>
      <w:r w:rsidRPr="00CE3FFC">
        <w:rPr>
          <w:rFonts w:ascii="Times New Roman" w:hAnsi="Times New Roman" w:cs="Times New Roman"/>
          <w:sz w:val="24"/>
          <w:szCs w:val="24"/>
        </w:rPr>
        <w:t>оборудования</w:t>
      </w:r>
      <w:r w:rsidR="00C61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3FFC">
        <w:rPr>
          <w:rFonts w:ascii="Times New Roman" w:hAnsi="Times New Roman" w:cs="Times New Roman"/>
          <w:sz w:val="24"/>
          <w:szCs w:val="24"/>
        </w:rPr>
        <w:t>Субсидия на возмещение затрат по приобретению оборудования для котельной предоставлена в отсутствие документов, подтверждающих наличие у субъекта в собственности (аренде)  зданий.</w:t>
      </w:r>
    </w:p>
    <w:p w:rsidR="00CE3FFC" w:rsidRPr="00CE3FFC" w:rsidRDefault="00CE3FFC" w:rsidP="00C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 xml:space="preserve"> В нарушение условий предоставления субсидий, администрацией соглашения заключались по формам, не соответствующим утвержденным типовым формам. </w:t>
      </w:r>
    </w:p>
    <w:p w:rsidR="00CE3FFC" w:rsidRPr="00CE3FFC" w:rsidRDefault="00CE3FFC" w:rsidP="0020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FFC">
        <w:rPr>
          <w:rFonts w:ascii="Times New Roman" w:hAnsi="Times New Roman" w:cs="Times New Roman"/>
          <w:sz w:val="24"/>
          <w:szCs w:val="24"/>
        </w:rPr>
        <w:t xml:space="preserve">Документы осуществления контроля за соблюдением получателем субсидии  условий и целей предоставления субсидий, а также достижении </w:t>
      </w:r>
      <w:proofErr w:type="gramStart"/>
      <w:r w:rsidRPr="00CE3FFC">
        <w:rPr>
          <w:rFonts w:ascii="Times New Roman" w:hAnsi="Times New Roman" w:cs="Times New Roman"/>
          <w:sz w:val="24"/>
          <w:szCs w:val="24"/>
        </w:rPr>
        <w:t xml:space="preserve">значений показателей </w:t>
      </w:r>
      <w:r w:rsidRPr="00CE3FFC">
        <w:rPr>
          <w:rFonts w:ascii="Times New Roman" w:hAnsi="Times New Roman" w:cs="Times New Roman"/>
          <w:sz w:val="24"/>
          <w:szCs w:val="24"/>
        </w:rPr>
        <w:lastRenderedPageBreak/>
        <w:t>результативности использования субсидии</w:t>
      </w:r>
      <w:proofErr w:type="gramEnd"/>
      <w:r w:rsidRPr="00CE3FFC">
        <w:rPr>
          <w:rFonts w:ascii="Times New Roman" w:hAnsi="Times New Roman" w:cs="Times New Roman"/>
          <w:sz w:val="24"/>
          <w:szCs w:val="24"/>
        </w:rPr>
        <w:t xml:space="preserve"> на поддержку МСП, установленных соглашениями о предоставлении субсидии, к проверке не представлены.</w:t>
      </w:r>
    </w:p>
    <w:p w:rsidR="00CE3FFC" w:rsidRDefault="00CE3FFC" w:rsidP="0020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результату проверки предложено </w:t>
      </w:r>
      <w:r w:rsidRPr="00CE3FFC">
        <w:rPr>
          <w:rFonts w:ascii="Times New Roman" w:hAnsi="Times New Roman" w:cs="Times New Roman"/>
          <w:sz w:val="24"/>
          <w:szCs w:val="24"/>
        </w:rPr>
        <w:t>принять меры по недопущению нарушений, выявленных при выделении субсидий и грантов на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FFC" w:rsidRPr="00CE3FFC" w:rsidRDefault="00CE3FFC" w:rsidP="0020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E3FFC">
        <w:rPr>
          <w:rFonts w:ascii="Times New Roman" w:hAnsi="Times New Roman" w:cs="Times New Roman"/>
          <w:sz w:val="24"/>
          <w:szCs w:val="24"/>
        </w:rPr>
        <w:t xml:space="preserve">ривести в соответствии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индивидуальным, а также физическим лицам - производителям товаров, работ, услуг» </w:t>
      </w:r>
      <w:r w:rsidRPr="00206A43">
        <w:rPr>
          <w:rFonts w:ascii="Times New Roman" w:hAnsi="Times New Roman" w:cs="Times New Roman"/>
          <w:i/>
          <w:sz w:val="24"/>
          <w:szCs w:val="24"/>
        </w:rPr>
        <w:t xml:space="preserve">Порядок </w:t>
      </w:r>
      <w:r w:rsidRPr="00CE3FFC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proofErr w:type="gramEnd"/>
      <w:r w:rsidRPr="00CE3FFC">
        <w:rPr>
          <w:rFonts w:ascii="Times New Roman" w:hAnsi="Times New Roman" w:cs="Times New Roman"/>
          <w:sz w:val="24"/>
          <w:szCs w:val="24"/>
        </w:rPr>
        <w:t xml:space="preserve"> и </w:t>
      </w:r>
      <w:r w:rsidRPr="00206A43">
        <w:rPr>
          <w:rFonts w:ascii="Times New Roman" w:hAnsi="Times New Roman" w:cs="Times New Roman"/>
          <w:i/>
          <w:sz w:val="24"/>
          <w:szCs w:val="24"/>
        </w:rPr>
        <w:t>Порядок</w:t>
      </w:r>
      <w:r w:rsidRPr="00CE3FFC">
        <w:rPr>
          <w:rFonts w:ascii="Times New Roman" w:hAnsi="Times New Roman" w:cs="Times New Roman"/>
          <w:sz w:val="24"/>
          <w:szCs w:val="24"/>
        </w:rPr>
        <w:t xml:space="preserve"> 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="00206A43">
        <w:rPr>
          <w:rFonts w:ascii="Times New Roman" w:hAnsi="Times New Roman" w:cs="Times New Roman"/>
          <w:sz w:val="24"/>
          <w:szCs w:val="24"/>
        </w:rPr>
        <w:t>.</w:t>
      </w:r>
    </w:p>
    <w:p w:rsidR="00CE3FFC" w:rsidRPr="00CE3FFC" w:rsidRDefault="00206A43" w:rsidP="0020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E3FFC" w:rsidRPr="00CE3FFC">
        <w:rPr>
          <w:rFonts w:ascii="Times New Roman" w:hAnsi="Times New Roman" w:cs="Times New Roman"/>
          <w:sz w:val="24"/>
          <w:szCs w:val="24"/>
        </w:rPr>
        <w:t>ринять к сведению наличие в деятельности администрации признаков административного правонарушения, предусмотренного статьей 15.15.5 КоАП.</w:t>
      </w:r>
    </w:p>
    <w:sectPr w:rsidR="00CE3FFC" w:rsidRPr="00CE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C"/>
    <w:rsid w:val="00000858"/>
    <w:rsid w:val="000932F9"/>
    <w:rsid w:val="00206A43"/>
    <w:rsid w:val="00540244"/>
    <w:rsid w:val="00691870"/>
    <w:rsid w:val="00A3680C"/>
    <w:rsid w:val="00A57C32"/>
    <w:rsid w:val="00B20A43"/>
    <w:rsid w:val="00BE3600"/>
    <w:rsid w:val="00C61E4D"/>
    <w:rsid w:val="00CE3FFC"/>
    <w:rsid w:val="00EE0188"/>
    <w:rsid w:val="00EF7753"/>
    <w:rsid w:val="00F32E91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</dc:creator>
  <cp:lastModifiedBy>Светлана Алтабаева</cp:lastModifiedBy>
  <cp:revision>4</cp:revision>
  <dcterms:created xsi:type="dcterms:W3CDTF">2024-12-24T05:57:00Z</dcterms:created>
  <dcterms:modified xsi:type="dcterms:W3CDTF">2024-12-24T06:13:00Z</dcterms:modified>
</cp:coreProperties>
</file>