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7"/>
      </w:tblGrid>
      <w:tr w:rsidR="008B5FC7" w:rsidRPr="00026B54" w:rsidTr="008B5FC7">
        <w:trPr>
          <w:trHeight w:val="411"/>
        </w:trPr>
        <w:tc>
          <w:tcPr>
            <w:tcW w:w="92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C7" w:rsidRPr="00026B54" w:rsidRDefault="008B5FC7" w:rsidP="00026B54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26B5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DDD62C5" wp14:editId="0122E3C1">
                  <wp:extent cx="7239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B54">
              <w:rPr>
                <w:b/>
                <w:sz w:val="24"/>
                <w:szCs w:val="24"/>
              </w:rPr>
              <w:br w:type="textWrapping" w:clear="all"/>
            </w:r>
          </w:p>
          <w:p w:rsidR="008B5FC7" w:rsidRPr="00026B54" w:rsidRDefault="008B5FC7" w:rsidP="00026B54">
            <w:pPr>
              <w:tabs>
                <w:tab w:val="left" w:pos="6204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026B54">
              <w:rPr>
                <w:b/>
                <w:sz w:val="24"/>
                <w:szCs w:val="24"/>
              </w:rPr>
              <w:t>КОНТРОЛЬНО - СЧЕТНЫЙ ОРГАН</w:t>
            </w:r>
          </w:p>
          <w:p w:rsidR="008B5FC7" w:rsidRPr="00026B54" w:rsidRDefault="008B5FC7" w:rsidP="00026B54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26B54">
              <w:rPr>
                <w:b/>
                <w:sz w:val="24"/>
                <w:szCs w:val="24"/>
              </w:rPr>
              <w:t>ГОРОДА ДИВНОГОРСКА</w:t>
            </w:r>
          </w:p>
          <w:p w:rsidR="008B5FC7" w:rsidRPr="00026B54" w:rsidRDefault="008B5FC7" w:rsidP="00026B54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8B5FC7" w:rsidRPr="00026B54" w:rsidRDefault="008B5FC7" w:rsidP="00026B54">
            <w:pPr>
              <w:ind w:firstLine="709"/>
              <w:jc w:val="center"/>
              <w:rPr>
                <w:sz w:val="24"/>
                <w:szCs w:val="24"/>
              </w:rPr>
            </w:pPr>
            <w:r w:rsidRPr="00026B54">
              <w:rPr>
                <w:sz w:val="24"/>
                <w:szCs w:val="24"/>
              </w:rPr>
              <w:t>663090, Красноярский край, г. Дивногорск, ул. Комсомольская, д.2, офис 312</w:t>
            </w:r>
          </w:p>
          <w:p w:rsidR="008B5FC7" w:rsidRPr="00807405" w:rsidRDefault="008B5FC7" w:rsidP="00026B54">
            <w:pPr>
              <w:ind w:firstLine="709"/>
              <w:jc w:val="center"/>
              <w:rPr>
                <w:sz w:val="24"/>
                <w:szCs w:val="24"/>
              </w:rPr>
            </w:pPr>
            <w:r w:rsidRPr="00026B54">
              <w:rPr>
                <w:sz w:val="24"/>
                <w:szCs w:val="24"/>
              </w:rPr>
              <w:t>тел</w:t>
            </w:r>
            <w:r w:rsidRPr="00807405">
              <w:rPr>
                <w:sz w:val="24"/>
                <w:szCs w:val="24"/>
              </w:rPr>
              <w:t xml:space="preserve">. (39144)3-05-57                                                 </w:t>
            </w:r>
            <w:r w:rsidRPr="00026B54">
              <w:rPr>
                <w:sz w:val="24"/>
                <w:szCs w:val="24"/>
                <w:lang w:val="en-US"/>
              </w:rPr>
              <w:t>E</w:t>
            </w:r>
            <w:r w:rsidRPr="00807405">
              <w:rPr>
                <w:sz w:val="24"/>
                <w:szCs w:val="24"/>
              </w:rPr>
              <w:t xml:space="preserve">- </w:t>
            </w:r>
            <w:r w:rsidRPr="00026B54">
              <w:rPr>
                <w:sz w:val="24"/>
                <w:szCs w:val="24"/>
                <w:lang w:val="en-US"/>
              </w:rPr>
              <w:t>mail</w:t>
            </w:r>
            <w:r w:rsidRPr="00807405">
              <w:rPr>
                <w:sz w:val="24"/>
                <w:szCs w:val="24"/>
              </w:rPr>
              <w:t xml:space="preserve">: </w:t>
            </w:r>
            <w:proofErr w:type="spellStart"/>
            <w:r w:rsidRPr="00026B54">
              <w:rPr>
                <w:sz w:val="24"/>
                <w:szCs w:val="24"/>
                <w:lang w:val="en-US"/>
              </w:rPr>
              <w:t>Altabaevasa</w:t>
            </w:r>
            <w:proofErr w:type="spellEnd"/>
            <w:r w:rsidRPr="00807405">
              <w:rPr>
                <w:sz w:val="24"/>
                <w:szCs w:val="24"/>
              </w:rPr>
              <w:t>@</w:t>
            </w:r>
            <w:r w:rsidRPr="00026B54">
              <w:rPr>
                <w:sz w:val="24"/>
                <w:szCs w:val="24"/>
                <w:lang w:val="en-US"/>
              </w:rPr>
              <w:t>mail</w:t>
            </w:r>
            <w:r w:rsidRPr="00807405">
              <w:rPr>
                <w:sz w:val="24"/>
                <w:szCs w:val="24"/>
              </w:rPr>
              <w:t>.</w:t>
            </w:r>
            <w:r w:rsidRPr="00026B54">
              <w:rPr>
                <w:sz w:val="24"/>
                <w:szCs w:val="24"/>
                <w:lang w:val="en-US"/>
              </w:rPr>
              <w:t>ru</w:t>
            </w:r>
          </w:p>
          <w:p w:rsidR="008B5FC7" w:rsidRPr="00026B54" w:rsidRDefault="008B5FC7" w:rsidP="00026B54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026B54">
              <w:rPr>
                <w:sz w:val="24"/>
                <w:szCs w:val="24"/>
              </w:rPr>
              <w:t>____________________________________________________________________</w:t>
            </w:r>
          </w:p>
          <w:p w:rsidR="008B5FC7" w:rsidRPr="00026B54" w:rsidRDefault="008B5FC7" w:rsidP="00026B54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8B5FC7" w:rsidRPr="00026B54" w:rsidRDefault="001A06AB" w:rsidP="00026B54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  <w:r w:rsidR="008B5FC7" w:rsidRPr="00026B5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09.</w:t>
            </w:r>
            <w:r w:rsidR="008B5FC7" w:rsidRPr="00026B5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2022 г. </w:t>
            </w:r>
          </w:p>
          <w:p w:rsidR="008B5FC7" w:rsidRPr="00026B54" w:rsidRDefault="008B5FC7" w:rsidP="00026B54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9574D" w:rsidRDefault="008B5FC7" w:rsidP="00026B54">
            <w:pPr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6B5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Информация</w:t>
            </w:r>
            <w:r w:rsidR="0059574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6B54">
              <w:rPr>
                <w:b/>
                <w:bCs/>
                <w:sz w:val="24"/>
                <w:szCs w:val="24"/>
                <w:lang w:eastAsia="en-US"/>
              </w:rPr>
              <w:t>по результатам мониторинга</w:t>
            </w:r>
          </w:p>
          <w:p w:rsidR="008B5FC7" w:rsidRPr="00026B54" w:rsidRDefault="008B5FC7" w:rsidP="00026B54">
            <w:pPr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26B54">
              <w:rPr>
                <w:b/>
                <w:bCs/>
                <w:sz w:val="24"/>
                <w:szCs w:val="24"/>
                <w:lang w:eastAsia="en-US"/>
              </w:rPr>
              <w:t>«П</w:t>
            </w:r>
            <w:r w:rsidRPr="00026B54">
              <w:rPr>
                <w:b/>
                <w:sz w:val="24"/>
                <w:szCs w:val="24"/>
                <w:lang w:eastAsia="en-US"/>
              </w:rPr>
              <w:t xml:space="preserve">олноты устранения нарушений, выявленных </w:t>
            </w:r>
            <w:r w:rsidR="0059574D" w:rsidRPr="00026B54">
              <w:rPr>
                <w:b/>
                <w:sz w:val="24"/>
                <w:szCs w:val="24"/>
                <w:lang w:eastAsia="en-US"/>
              </w:rPr>
              <w:t xml:space="preserve">в </w:t>
            </w:r>
            <w:r w:rsidR="001A06AB">
              <w:rPr>
                <w:b/>
                <w:sz w:val="24"/>
                <w:szCs w:val="24"/>
                <w:lang w:eastAsia="en-US"/>
              </w:rPr>
              <w:t>2022</w:t>
            </w:r>
            <w:r w:rsidR="0059574D" w:rsidRPr="00026B54">
              <w:rPr>
                <w:b/>
                <w:sz w:val="24"/>
                <w:szCs w:val="24"/>
                <w:lang w:eastAsia="en-US"/>
              </w:rPr>
              <w:t xml:space="preserve"> год</w:t>
            </w:r>
            <w:r w:rsidR="001A06AB">
              <w:rPr>
                <w:b/>
                <w:sz w:val="24"/>
                <w:szCs w:val="24"/>
                <w:lang w:eastAsia="en-US"/>
              </w:rPr>
              <w:t>у</w:t>
            </w:r>
            <w:r w:rsidR="0059574D" w:rsidRPr="00026B5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26B54">
              <w:rPr>
                <w:b/>
                <w:sz w:val="24"/>
                <w:szCs w:val="24"/>
                <w:lang w:eastAsia="en-US"/>
              </w:rPr>
              <w:t>в ходе проверок законности и результативности использования средств муниципального бюджета города Дивногорска».</w:t>
            </w:r>
          </w:p>
          <w:p w:rsidR="008B5FC7" w:rsidRPr="00026B54" w:rsidRDefault="008B5FC7" w:rsidP="00026B54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5FC7" w:rsidRDefault="008B5FC7" w:rsidP="00026B5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026B54">
              <w:rPr>
                <w:sz w:val="24"/>
                <w:szCs w:val="24"/>
                <w:lang w:eastAsia="en-US"/>
              </w:rPr>
              <w:t xml:space="preserve">На основании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      </w:r>
            <w:r w:rsidRPr="00026B54">
              <w:rPr>
                <w:rFonts w:eastAsiaTheme="minorHAnsi"/>
                <w:sz w:val="24"/>
                <w:szCs w:val="24"/>
                <w:lang w:eastAsia="en-US"/>
              </w:rPr>
              <w:t xml:space="preserve"> в соответствии с Положением о Контрольно-счетном органе города Дивногорска, утвержденным решением Дивногорского городского Совета </w:t>
            </w:r>
            <w:r w:rsidR="0022678F">
              <w:rPr>
                <w:rFonts w:eastAsiaTheme="minorHAnsi"/>
                <w:sz w:val="24"/>
                <w:szCs w:val="24"/>
                <w:lang w:eastAsia="en-US"/>
              </w:rPr>
              <w:t xml:space="preserve">депутатов </w:t>
            </w:r>
            <w:r w:rsidRPr="00026B54">
              <w:rPr>
                <w:rFonts w:eastAsiaTheme="minorHAnsi"/>
                <w:sz w:val="24"/>
                <w:szCs w:val="24"/>
                <w:lang w:eastAsia="en-US"/>
              </w:rPr>
              <w:t xml:space="preserve">от </w:t>
            </w:r>
            <w:r w:rsidR="00606A5B" w:rsidRPr="00026B54">
              <w:rPr>
                <w:rFonts w:eastAsiaTheme="minorHAnsi"/>
                <w:sz w:val="24"/>
                <w:szCs w:val="24"/>
                <w:lang w:eastAsia="en-US"/>
              </w:rPr>
              <w:t>24.11.2021</w:t>
            </w:r>
            <w:r w:rsidRPr="00026B54">
              <w:rPr>
                <w:rFonts w:eastAsiaTheme="minorHAnsi"/>
                <w:sz w:val="24"/>
                <w:szCs w:val="24"/>
                <w:lang w:eastAsia="en-US"/>
              </w:rPr>
              <w:t xml:space="preserve"> № </w:t>
            </w:r>
            <w:r w:rsidR="00606A5B" w:rsidRPr="00026B54">
              <w:rPr>
                <w:rFonts w:eastAsiaTheme="minorHAnsi"/>
                <w:sz w:val="24"/>
                <w:szCs w:val="24"/>
                <w:lang w:eastAsia="en-US"/>
              </w:rPr>
              <w:t>16-100</w:t>
            </w:r>
            <w:r w:rsidRPr="00026B54">
              <w:rPr>
                <w:rFonts w:eastAsiaTheme="minorHAnsi"/>
                <w:sz w:val="24"/>
                <w:szCs w:val="24"/>
                <w:lang w:eastAsia="en-US"/>
              </w:rPr>
              <w:t xml:space="preserve"> ГС, проведен мониторинг на предмет </w:t>
            </w:r>
            <w:r w:rsidRPr="00026B54">
              <w:rPr>
                <w:sz w:val="24"/>
                <w:szCs w:val="24"/>
                <w:lang w:eastAsia="en-US"/>
              </w:rPr>
              <w:t xml:space="preserve">устранения нарушений, выявленных </w:t>
            </w:r>
            <w:r w:rsidR="0059574D" w:rsidRPr="00026B54">
              <w:rPr>
                <w:sz w:val="24"/>
                <w:szCs w:val="24"/>
                <w:lang w:eastAsia="en-US"/>
              </w:rPr>
              <w:t xml:space="preserve">в </w:t>
            </w:r>
            <w:r w:rsidR="001A06AB">
              <w:rPr>
                <w:sz w:val="24"/>
                <w:szCs w:val="24"/>
                <w:lang w:eastAsia="en-US"/>
              </w:rPr>
              <w:t>2022</w:t>
            </w:r>
            <w:r w:rsidR="0059574D" w:rsidRPr="00026B54">
              <w:rPr>
                <w:sz w:val="24"/>
                <w:szCs w:val="24"/>
                <w:lang w:eastAsia="en-US"/>
              </w:rPr>
              <w:t xml:space="preserve"> год</w:t>
            </w:r>
            <w:r w:rsidR="001A06AB">
              <w:rPr>
                <w:sz w:val="24"/>
                <w:szCs w:val="24"/>
                <w:lang w:eastAsia="en-US"/>
              </w:rPr>
              <w:t>у</w:t>
            </w:r>
            <w:r w:rsidR="0059574D">
              <w:rPr>
                <w:sz w:val="24"/>
                <w:szCs w:val="24"/>
                <w:lang w:eastAsia="en-US"/>
              </w:rPr>
              <w:t xml:space="preserve"> </w:t>
            </w:r>
            <w:r w:rsidRPr="00026B54">
              <w:rPr>
                <w:sz w:val="24"/>
                <w:szCs w:val="24"/>
                <w:lang w:eastAsia="en-US"/>
              </w:rPr>
              <w:t xml:space="preserve">в ходе проверок </w:t>
            </w:r>
            <w:r w:rsidR="0059574D">
              <w:rPr>
                <w:sz w:val="24"/>
                <w:szCs w:val="24"/>
                <w:lang w:eastAsia="en-US"/>
              </w:rPr>
              <w:t>К</w:t>
            </w:r>
            <w:r w:rsidRPr="00026B54">
              <w:rPr>
                <w:sz w:val="24"/>
                <w:szCs w:val="24"/>
                <w:lang w:eastAsia="en-US"/>
              </w:rPr>
              <w:t>онтрольно- счетным органом законности и результативности использования средств муниципального бюджета города Дивногорска.</w:t>
            </w:r>
          </w:p>
          <w:p w:rsidR="0059574D" w:rsidRDefault="0059574D" w:rsidP="0059574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</w:t>
            </w:r>
            <w:r w:rsidR="00CE3919">
              <w:rPr>
                <w:color w:val="000000"/>
                <w:sz w:val="24"/>
                <w:szCs w:val="24"/>
              </w:rPr>
              <w:t xml:space="preserve">проведенных мероприятий </w:t>
            </w:r>
            <w:r>
              <w:rPr>
                <w:color w:val="000000"/>
                <w:sz w:val="24"/>
                <w:szCs w:val="24"/>
              </w:rPr>
              <w:t>Контрольно- счетным органом в адрес городского Совета депутатов, Главы города и руководителей проверяемых учреждений были направлены соответствующие отчеты, заключения о результатах проверки с предложениями, требованиями устранения выявленных нарушений и последующим извещением КСО.</w:t>
            </w:r>
          </w:p>
          <w:p w:rsidR="008B5FC7" w:rsidRPr="00026B54" w:rsidRDefault="008B5FC7" w:rsidP="007C65E8">
            <w:pPr>
              <w:ind w:right="-22"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B54">
              <w:rPr>
                <w:sz w:val="24"/>
                <w:szCs w:val="24"/>
                <w:lang w:eastAsia="en-US"/>
              </w:rPr>
              <w:t xml:space="preserve">В целях оценки полноты устранения </w:t>
            </w:r>
            <w:r w:rsidR="0059574D">
              <w:rPr>
                <w:sz w:val="24"/>
                <w:szCs w:val="24"/>
                <w:lang w:eastAsia="en-US"/>
              </w:rPr>
              <w:t xml:space="preserve">выявленных нарушений </w:t>
            </w:r>
            <w:r w:rsidRPr="00026B54">
              <w:rPr>
                <w:sz w:val="24"/>
                <w:szCs w:val="24"/>
                <w:lang w:eastAsia="en-US"/>
              </w:rPr>
              <w:t>было проанализировано наличие (отсутствие) принятых нормативно-правовых актов, а также мероприятий, направленных на устранение нарушений.</w:t>
            </w:r>
          </w:p>
          <w:p w:rsidR="008B5FC7" w:rsidRPr="00026B54" w:rsidRDefault="00876C1A" w:rsidP="001A06AB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Результаты</w:t>
            </w:r>
            <w:r w:rsidR="00036174">
              <w:rPr>
                <w:sz w:val="24"/>
                <w:szCs w:val="24"/>
              </w:rPr>
              <w:t xml:space="preserve"> мониторинга </w:t>
            </w:r>
            <w:r w:rsidR="001A06AB">
              <w:rPr>
                <w:sz w:val="24"/>
                <w:szCs w:val="24"/>
              </w:rPr>
              <w:t xml:space="preserve">представлены в приложении 1 и </w:t>
            </w:r>
            <w:r w:rsidR="00036174">
              <w:rPr>
                <w:sz w:val="24"/>
                <w:szCs w:val="24"/>
              </w:rPr>
              <w:t xml:space="preserve">будут использованы </w:t>
            </w:r>
            <w:r>
              <w:rPr>
                <w:sz w:val="24"/>
                <w:szCs w:val="24"/>
              </w:rPr>
              <w:t>в</w:t>
            </w:r>
            <w:r w:rsidR="00036174">
              <w:rPr>
                <w:sz w:val="24"/>
                <w:szCs w:val="24"/>
              </w:rPr>
              <w:t xml:space="preserve"> Отчет</w:t>
            </w:r>
            <w:r w:rsidR="0059574D">
              <w:rPr>
                <w:sz w:val="24"/>
                <w:szCs w:val="24"/>
              </w:rPr>
              <w:t>е</w:t>
            </w:r>
            <w:r w:rsidR="00036174">
              <w:rPr>
                <w:sz w:val="24"/>
                <w:szCs w:val="24"/>
              </w:rPr>
              <w:t xml:space="preserve"> Контрольно- счетного органа </w:t>
            </w:r>
            <w:r w:rsidR="0059574D">
              <w:rPr>
                <w:sz w:val="24"/>
                <w:szCs w:val="24"/>
              </w:rPr>
              <w:t xml:space="preserve">перед депутатами городского Совета </w:t>
            </w:r>
            <w:r w:rsidR="00036174">
              <w:rPr>
                <w:sz w:val="24"/>
                <w:szCs w:val="24"/>
              </w:rPr>
              <w:t>о проделанной работе за 202</w:t>
            </w:r>
            <w:r w:rsidR="001A06AB">
              <w:rPr>
                <w:sz w:val="24"/>
                <w:szCs w:val="24"/>
              </w:rPr>
              <w:t>2</w:t>
            </w:r>
            <w:r w:rsidR="00036174">
              <w:rPr>
                <w:sz w:val="24"/>
                <w:szCs w:val="24"/>
              </w:rPr>
              <w:t xml:space="preserve"> год. </w:t>
            </w:r>
          </w:p>
        </w:tc>
      </w:tr>
    </w:tbl>
    <w:p w:rsidR="008B5FC7" w:rsidRDefault="008B5FC7" w:rsidP="008B5F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соблюдения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КСО </w:t>
      </w:r>
      <w:r w:rsidR="00E0179B">
        <w:rPr>
          <w:sz w:val="24"/>
          <w:szCs w:val="24"/>
        </w:rPr>
        <w:t>предлага</w:t>
      </w:r>
      <w:r w:rsidR="001A06AB">
        <w:rPr>
          <w:sz w:val="24"/>
          <w:szCs w:val="24"/>
        </w:rPr>
        <w:t>ет</w:t>
      </w:r>
      <w:r>
        <w:rPr>
          <w:sz w:val="24"/>
          <w:szCs w:val="24"/>
        </w:rPr>
        <w:t xml:space="preserve">: </w:t>
      </w:r>
    </w:p>
    <w:p w:rsidR="0000289A" w:rsidRPr="0000289A" w:rsidRDefault="0000289A" w:rsidP="0000289A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4"/>
          <w:lang w:eastAsia="en-US"/>
        </w:rPr>
      </w:pPr>
      <w:r w:rsidRPr="0000289A">
        <w:rPr>
          <w:rFonts w:eastAsiaTheme="minorHAnsi"/>
          <w:color w:val="000000"/>
          <w:sz w:val="24"/>
          <w:szCs w:val="24"/>
          <w:lang w:eastAsia="en-US"/>
        </w:rPr>
        <w:t xml:space="preserve">1. Принять к сведению результаты </w:t>
      </w:r>
      <w:r>
        <w:rPr>
          <w:rFonts w:eastAsiaTheme="minorHAnsi"/>
          <w:color w:val="000000"/>
          <w:sz w:val="24"/>
          <w:szCs w:val="24"/>
          <w:lang w:eastAsia="en-US"/>
        </w:rPr>
        <w:t>мониторинга.</w:t>
      </w:r>
      <w:r w:rsidRPr="0000289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00289A" w:rsidRPr="0000289A" w:rsidRDefault="0000289A" w:rsidP="0000289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0289A">
        <w:rPr>
          <w:rFonts w:eastAsiaTheme="minorHAnsi"/>
          <w:color w:val="000000"/>
          <w:sz w:val="24"/>
          <w:szCs w:val="24"/>
          <w:lang w:eastAsia="en-US"/>
        </w:rPr>
        <w:t xml:space="preserve">2. Проанализировать нарушения и недостатки, установленные в ходе проведенных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Контрольно- счетным органом </w:t>
      </w:r>
      <w:r w:rsidRPr="0000289A">
        <w:rPr>
          <w:rFonts w:eastAsiaTheme="minorHAnsi"/>
          <w:color w:val="000000"/>
          <w:sz w:val="24"/>
          <w:szCs w:val="24"/>
          <w:lang w:eastAsia="en-US"/>
        </w:rPr>
        <w:t>контрольных, экспертно-аналитических мероприятий, отраженные в настоящем заключении, и принять меры по предотвращению и профилактике таких нарушений</w:t>
      </w:r>
      <w:r w:rsidR="00A96085">
        <w:rPr>
          <w:rFonts w:eastAsiaTheme="minorHAnsi"/>
          <w:color w:val="000000"/>
          <w:sz w:val="24"/>
          <w:szCs w:val="24"/>
          <w:lang w:eastAsia="en-US"/>
        </w:rPr>
        <w:t>.</w:t>
      </w:r>
      <w:r w:rsidRPr="0000289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00289A" w:rsidRPr="0000289A" w:rsidRDefault="0000289A" w:rsidP="0000289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0289A">
        <w:rPr>
          <w:rFonts w:eastAsiaTheme="minorHAnsi"/>
          <w:color w:val="000000"/>
          <w:sz w:val="24"/>
          <w:szCs w:val="24"/>
          <w:lang w:eastAsia="en-US"/>
        </w:rPr>
        <w:t xml:space="preserve">3. </w:t>
      </w:r>
      <w:r>
        <w:rPr>
          <w:rFonts w:eastAsiaTheme="minorHAnsi"/>
          <w:color w:val="000000"/>
          <w:sz w:val="24"/>
          <w:szCs w:val="24"/>
          <w:lang w:eastAsia="en-US"/>
        </w:rPr>
        <w:t>Д</w:t>
      </w:r>
      <w:r w:rsidRPr="0000289A">
        <w:rPr>
          <w:rFonts w:eastAsiaTheme="minorHAnsi"/>
          <w:color w:val="000000"/>
          <w:sz w:val="24"/>
          <w:szCs w:val="24"/>
          <w:lang w:eastAsia="en-US"/>
        </w:rPr>
        <w:t xml:space="preserve">овести до сведения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распорядителей бюджетных средств </w:t>
      </w:r>
      <w:r w:rsidRPr="0000289A">
        <w:rPr>
          <w:rFonts w:eastAsiaTheme="minorHAnsi"/>
          <w:color w:val="000000"/>
          <w:sz w:val="24"/>
          <w:szCs w:val="24"/>
          <w:lang w:eastAsia="en-US"/>
        </w:rPr>
        <w:t xml:space="preserve">о результатах </w:t>
      </w:r>
      <w:r>
        <w:rPr>
          <w:rFonts w:eastAsiaTheme="minorHAnsi"/>
          <w:color w:val="000000"/>
          <w:sz w:val="24"/>
          <w:szCs w:val="24"/>
          <w:lang w:eastAsia="en-US"/>
        </w:rPr>
        <w:t>мониторинга</w:t>
      </w:r>
      <w:r w:rsidRPr="0000289A">
        <w:rPr>
          <w:rFonts w:eastAsiaTheme="minorHAnsi"/>
          <w:color w:val="000000"/>
          <w:sz w:val="24"/>
          <w:szCs w:val="24"/>
          <w:lang w:eastAsia="en-US"/>
        </w:rPr>
        <w:t xml:space="preserve">, в том числе, о необходимости </w:t>
      </w:r>
      <w:r>
        <w:rPr>
          <w:sz w:val="24"/>
          <w:szCs w:val="24"/>
        </w:rPr>
        <w:t>принят</w:t>
      </w:r>
      <w:r w:rsidR="00F83F05">
        <w:rPr>
          <w:sz w:val="24"/>
          <w:szCs w:val="24"/>
        </w:rPr>
        <w:t>ия</w:t>
      </w:r>
      <w:r>
        <w:rPr>
          <w:sz w:val="24"/>
          <w:szCs w:val="24"/>
        </w:rPr>
        <w:t xml:space="preserve"> мер по недопущению неисполнения требований КСО</w:t>
      </w:r>
      <w:r w:rsidR="00A96085">
        <w:rPr>
          <w:rFonts w:eastAsiaTheme="minorHAnsi"/>
          <w:color w:val="000000"/>
          <w:sz w:val="24"/>
          <w:szCs w:val="24"/>
          <w:lang w:eastAsia="en-US"/>
        </w:rPr>
        <w:t>.</w:t>
      </w:r>
      <w:r w:rsidRPr="0000289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A96085" w:rsidRDefault="00A96085" w:rsidP="000028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</w:t>
      </w:r>
      <w:r w:rsidR="008B5FC7">
        <w:rPr>
          <w:sz w:val="24"/>
          <w:szCs w:val="24"/>
        </w:rPr>
        <w:t xml:space="preserve">родолжить работу, направленную на устранение </w:t>
      </w:r>
      <w:r>
        <w:rPr>
          <w:sz w:val="24"/>
          <w:szCs w:val="24"/>
        </w:rPr>
        <w:t>выявленных нарушений.</w:t>
      </w:r>
      <w:r w:rsidR="008B5FC7">
        <w:rPr>
          <w:sz w:val="24"/>
          <w:szCs w:val="24"/>
        </w:rPr>
        <w:t xml:space="preserve"> </w:t>
      </w:r>
    </w:p>
    <w:p w:rsidR="008B5FC7" w:rsidRDefault="00A96085" w:rsidP="000028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Р</w:t>
      </w:r>
      <w:r w:rsidR="008B5FC7">
        <w:rPr>
          <w:sz w:val="24"/>
          <w:szCs w:val="24"/>
        </w:rPr>
        <w:t>ассмотреть предложение оформления плана мероприятий в следующей форме:</w:t>
      </w:r>
    </w:p>
    <w:p w:rsidR="00A96085" w:rsidRDefault="00A96085" w:rsidP="0000289A">
      <w:pPr>
        <w:ind w:firstLine="709"/>
        <w:jc w:val="center"/>
        <w:rPr>
          <w:b/>
          <w:bCs/>
          <w:sz w:val="24"/>
          <w:szCs w:val="24"/>
        </w:rPr>
      </w:pPr>
    </w:p>
    <w:p w:rsidR="008B5FC7" w:rsidRDefault="008B5FC7" w:rsidP="0000289A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мероприятий по устранению нарушений, выявленных по результатам проверки</w:t>
      </w:r>
    </w:p>
    <w:p w:rsidR="008B5FC7" w:rsidRDefault="008B5FC7" w:rsidP="008B5FC7">
      <w:pPr>
        <w:jc w:val="center"/>
      </w:pPr>
      <w:r>
        <w:rPr>
          <w:b/>
          <w:bCs/>
          <w:sz w:val="24"/>
          <w:szCs w:val="24"/>
        </w:rPr>
        <w:t>-------------------------------------------------------------------------------------------------------</w:t>
      </w:r>
      <w:r>
        <w:rPr>
          <w:b/>
          <w:bCs/>
          <w:sz w:val="24"/>
          <w:szCs w:val="24"/>
        </w:rPr>
        <w:br/>
      </w:r>
      <w:r>
        <w:t>(наименование проверки КСО)</w:t>
      </w:r>
    </w:p>
    <w:p w:rsidR="008B5FC7" w:rsidRDefault="008B5FC7" w:rsidP="008B5FC7">
      <w:pPr>
        <w:jc w:val="center"/>
      </w:pPr>
    </w:p>
    <w:tbl>
      <w:tblPr>
        <w:tblW w:w="495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2"/>
        <w:gridCol w:w="1480"/>
        <w:gridCol w:w="2851"/>
        <w:gridCol w:w="1375"/>
        <w:gridCol w:w="1521"/>
        <w:gridCol w:w="1187"/>
      </w:tblGrid>
      <w:tr w:rsidR="008B5FC7" w:rsidTr="008B5FC7">
        <w:trPr>
          <w:trHeight w:val="450"/>
        </w:trPr>
        <w:tc>
          <w:tcPr>
            <w:tcW w:w="3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B5FC7" w:rsidRDefault="008B5FC7">
            <w:pPr>
              <w:spacing w:line="36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№ 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8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B5FC7" w:rsidRDefault="008B5FC7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Описание выявленного нарушения</w:t>
            </w:r>
          </w:p>
        </w:tc>
        <w:tc>
          <w:tcPr>
            <w:tcW w:w="220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B5FC7" w:rsidRDefault="008B5FC7" w:rsidP="00E0179B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Перечень мероприятий, направленных на устранение нарушений </w:t>
            </w:r>
          </w:p>
        </w:tc>
        <w:tc>
          <w:tcPr>
            <w:tcW w:w="5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B5FC7" w:rsidRDefault="008B5FC7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B5FC7" w:rsidRDefault="008B5FC7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Исполнители</w:t>
            </w:r>
          </w:p>
        </w:tc>
        <w:tc>
          <w:tcPr>
            <w:tcW w:w="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B5FC7" w:rsidRDefault="008B5FC7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Результат</w:t>
            </w:r>
          </w:p>
        </w:tc>
      </w:tr>
      <w:tr w:rsidR="008B5FC7" w:rsidTr="008B5FC7">
        <w:trPr>
          <w:trHeight w:val="450"/>
        </w:trPr>
        <w:tc>
          <w:tcPr>
            <w:tcW w:w="3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B5FC7" w:rsidRDefault="008B5FC7">
            <w:pPr>
              <w:spacing w:line="36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B5FC7" w:rsidRDefault="008B5FC7">
            <w:pPr>
              <w:spacing w:line="25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B5FC7" w:rsidRDefault="008B5FC7">
            <w:pPr>
              <w:spacing w:line="25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B5FC7" w:rsidRDefault="008B5FC7">
            <w:pPr>
              <w:spacing w:line="25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B5FC7" w:rsidRDefault="008B5FC7">
            <w:pPr>
              <w:spacing w:line="25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B5FC7" w:rsidRDefault="008B5FC7">
            <w:pPr>
              <w:spacing w:line="25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B5FC7" w:rsidRDefault="008B5FC7" w:rsidP="008B5FC7">
      <w:pPr>
        <w:rPr>
          <w:sz w:val="24"/>
          <w:szCs w:val="24"/>
        </w:rPr>
      </w:pPr>
    </w:p>
    <w:p w:rsidR="008B5FC7" w:rsidRDefault="008B5FC7" w:rsidP="008B5F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основной задачей Контрольно- счетн</w:t>
      </w:r>
      <w:r w:rsidR="007C65E8">
        <w:rPr>
          <w:sz w:val="24"/>
          <w:szCs w:val="24"/>
        </w:rPr>
        <w:t xml:space="preserve">ого </w:t>
      </w:r>
      <w:r>
        <w:rPr>
          <w:sz w:val="24"/>
          <w:szCs w:val="24"/>
        </w:rPr>
        <w:t>орган</w:t>
      </w:r>
      <w:r w:rsidR="007C65E8">
        <w:rPr>
          <w:sz w:val="24"/>
          <w:szCs w:val="24"/>
        </w:rPr>
        <w:t>а</w:t>
      </w:r>
      <w:r>
        <w:rPr>
          <w:sz w:val="24"/>
          <w:szCs w:val="24"/>
        </w:rPr>
        <w:t xml:space="preserve"> является не только выявлен</w:t>
      </w:r>
      <w:r w:rsidR="007C65E8">
        <w:rPr>
          <w:sz w:val="24"/>
          <w:szCs w:val="24"/>
        </w:rPr>
        <w:t>ие</w:t>
      </w:r>
      <w:r>
        <w:rPr>
          <w:sz w:val="24"/>
          <w:szCs w:val="24"/>
        </w:rPr>
        <w:t xml:space="preserve"> нарушений, но и </w:t>
      </w:r>
      <w:r w:rsidR="007C65E8">
        <w:rPr>
          <w:sz w:val="24"/>
          <w:szCs w:val="24"/>
        </w:rPr>
        <w:t>предложения по их устранению и</w:t>
      </w:r>
      <w:r>
        <w:rPr>
          <w:sz w:val="24"/>
          <w:szCs w:val="24"/>
        </w:rPr>
        <w:t xml:space="preserve"> недопущени</w:t>
      </w:r>
      <w:r w:rsidR="00036174">
        <w:rPr>
          <w:sz w:val="24"/>
          <w:szCs w:val="24"/>
        </w:rPr>
        <w:t>ю</w:t>
      </w:r>
      <w:r>
        <w:rPr>
          <w:sz w:val="24"/>
          <w:szCs w:val="24"/>
        </w:rPr>
        <w:t xml:space="preserve"> в дальнейшей работе.</w:t>
      </w:r>
    </w:p>
    <w:p w:rsidR="00036174" w:rsidRDefault="00036174" w:rsidP="000361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принятых решениях прошу представить </w:t>
      </w:r>
      <w:r w:rsidRPr="00E0179B">
        <w:rPr>
          <w:b/>
          <w:sz w:val="24"/>
          <w:szCs w:val="24"/>
        </w:rPr>
        <w:t xml:space="preserve">в срок до </w:t>
      </w:r>
      <w:r w:rsidR="001A06AB">
        <w:rPr>
          <w:b/>
          <w:sz w:val="24"/>
          <w:szCs w:val="24"/>
        </w:rPr>
        <w:t>01.11</w:t>
      </w:r>
      <w:r w:rsidRPr="00E0179B">
        <w:rPr>
          <w:b/>
          <w:sz w:val="24"/>
          <w:szCs w:val="24"/>
        </w:rPr>
        <w:t>.2022</w:t>
      </w:r>
      <w:r>
        <w:rPr>
          <w:b/>
          <w:sz w:val="24"/>
          <w:szCs w:val="24"/>
        </w:rPr>
        <w:t>.</w:t>
      </w:r>
    </w:p>
    <w:p w:rsidR="007C65E8" w:rsidRDefault="007C65E8" w:rsidP="008B5FC7">
      <w:pPr>
        <w:ind w:firstLine="567"/>
        <w:jc w:val="both"/>
        <w:rPr>
          <w:sz w:val="24"/>
          <w:szCs w:val="24"/>
        </w:rPr>
      </w:pPr>
    </w:p>
    <w:p w:rsidR="00CE3919" w:rsidRDefault="00CE3919" w:rsidP="008B5F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приложение 1 в 1 экз.</w:t>
      </w:r>
      <w:bookmarkStart w:id="0" w:name="_GoBack"/>
      <w:bookmarkEnd w:id="0"/>
      <w:r>
        <w:rPr>
          <w:sz w:val="24"/>
          <w:szCs w:val="24"/>
        </w:rPr>
        <w:t xml:space="preserve"> на 2 л.</w:t>
      </w:r>
    </w:p>
    <w:p w:rsidR="00036174" w:rsidRDefault="00036174" w:rsidP="008B5FC7">
      <w:pPr>
        <w:ind w:firstLine="567"/>
        <w:jc w:val="both"/>
        <w:rPr>
          <w:sz w:val="24"/>
          <w:szCs w:val="24"/>
        </w:rPr>
      </w:pPr>
    </w:p>
    <w:p w:rsidR="008B5FC7" w:rsidRDefault="008B5FC7" w:rsidP="008B5F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                                        С.А. Алтабаева</w:t>
      </w:r>
    </w:p>
    <w:p w:rsidR="00012467" w:rsidRDefault="00012467"/>
    <w:sectPr w:rsidR="0001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C7"/>
    <w:rsid w:val="0000289A"/>
    <w:rsid w:val="00012467"/>
    <w:rsid w:val="00020ECF"/>
    <w:rsid w:val="00026B54"/>
    <w:rsid w:val="00036174"/>
    <w:rsid w:val="000553AD"/>
    <w:rsid w:val="000F2D3F"/>
    <w:rsid w:val="001165BD"/>
    <w:rsid w:val="00187901"/>
    <w:rsid w:val="001A06AB"/>
    <w:rsid w:val="001A543F"/>
    <w:rsid w:val="001C4E3E"/>
    <w:rsid w:val="0022678F"/>
    <w:rsid w:val="002E393A"/>
    <w:rsid w:val="00360D6A"/>
    <w:rsid w:val="003733D2"/>
    <w:rsid w:val="003D2127"/>
    <w:rsid w:val="0042471B"/>
    <w:rsid w:val="00427BB1"/>
    <w:rsid w:val="00437679"/>
    <w:rsid w:val="00480A69"/>
    <w:rsid w:val="004A4D1A"/>
    <w:rsid w:val="005336FD"/>
    <w:rsid w:val="00546B89"/>
    <w:rsid w:val="0059574D"/>
    <w:rsid w:val="005B3BCA"/>
    <w:rsid w:val="00606A5B"/>
    <w:rsid w:val="00652464"/>
    <w:rsid w:val="00675417"/>
    <w:rsid w:val="007C65E8"/>
    <w:rsid w:val="00807405"/>
    <w:rsid w:val="00827238"/>
    <w:rsid w:val="00876C1A"/>
    <w:rsid w:val="008A55AB"/>
    <w:rsid w:val="008B5FC7"/>
    <w:rsid w:val="00944D2B"/>
    <w:rsid w:val="0095538E"/>
    <w:rsid w:val="0099459C"/>
    <w:rsid w:val="00A01DF6"/>
    <w:rsid w:val="00A96085"/>
    <w:rsid w:val="00AA6F91"/>
    <w:rsid w:val="00AD1CD6"/>
    <w:rsid w:val="00AD666B"/>
    <w:rsid w:val="00AF6AE2"/>
    <w:rsid w:val="00BF3C1B"/>
    <w:rsid w:val="00CE3919"/>
    <w:rsid w:val="00CF1B09"/>
    <w:rsid w:val="00D56357"/>
    <w:rsid w:val="00D8247A"/>
    <w:rsid w:val="00DB0E95"/>
    <w:rsid w:val="00DC42BD"/>
    <w:rsid w:val="00E0179B"/>
    <w:rsid w:val="00E115D5"/>
    <w:rsid w:val="00E133F6"/>
    <w:rsid w:val="00E1586C"/>
    <w:rsid w:val="00E835A3"/>
    <w:rsid w:val="00EB2212"/>
    <w:rsid w:val="00F45286"/>
    <w:rsid w:val="00F47082"/>
    <w:rsid w:val="00F62E30"/>
    <w:rsid w:val="00F7356E"/>
    <w:rsid w:val="00F83F05"/>
    <w:rsid w:val="00F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0D6F"/>
  <w15:chartTrackingRefBased/>
  <w15:docId w15:val="{7987EDDC-D699-4D77-B4B9-11478EC9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FC7"/>
    <w:rPr>
      <w:color w:val="0563C1" w:themeColor="hyperlink"/>
      <w:u w:val="single"/>
    </w:rPr>
  </w:style>
  <w:style w:type="paragraph" w:customStyle="1" w:styleId="Default">
    <w:name w:val="Default"/>
    <w:qFormat/>
    <w:rsid w:val="00606A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mrcssattr">
    <w:name w:val="s2_mr_css_attr"/>
    <w:basedOn w:val="a0"/>
    <w:rsid w:val="004A4D1A"/>
  </w:style>
  <w:style w:type="paragraph" w:customStyle="1" w:styleId="ConsPlusNormal">
    <w:name w:val="ConsPlusNormal"/>
    <w:link w:val="ConsPlusNormal0"/>
    <w:rsid w:val="00F73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7356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9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9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A0B8E-1811-4B78-AA50-6FE86D55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2022-09-09T03:15:00Z</cp:lastPrinted>
  <dcterms:created xsi:type="dcterms:W3CDTF">2022-09-09T03:08:00Z</dcterms:created>
  <dcterms:modified xsi:type="dcterms:W3CDTF">2022-09-09T03:16:00Z</dcterms:modified>
</cp:coreProperties>
</file>