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4" w:rsidRPr="00BB2B04" w:rsidRDefault="00A70624" w:rsidP="00A7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24" w:rsidRPr="00315E1A" w:rsidRDefault="00A70624" w:rsidP="00A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63246FE" wp14:editId="11DA4768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A70624" w:rsidRPr="00315E1A" w:rsidRDefault="00A70624" w:rsidP="00A70624">
      <w:pPr>
        <w:tabs>
          <w:tab w:val="left" w:pos="6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A70624" w:rsidRDefault="00A70624" w:rsidP="00A706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ДИВНОГОРСКА</w:t>
      </w:r>
    </w:p>
    <w:p w:rsidR="00A70624" w:rsidRDefault="00A70624" w:rsidP="005F7D5F">
      <w:pPr>
        <w:widowControl w:val="0"/>
        <w:spacing w:after="691" w:line="27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24" w:rsidRDefault="00A70624" w:rsidP="005F7D5F">
      <w:pPr>
        <w:widowControl w:val="0"/>
        <w:spacing w:after="691" w:line="27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24" w:rsidRDefault="005F7D5F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 ВНЕШНЕГО МУНИЦИПАЛЬНОГО ФИНАНСОВОГО КОНТРОЛЯ</w:t>
      </w:r>
      <w:bookmarkStart w:id="0" w:name="bookmark0"/>
    </w:p>
    <w:p w:rsidR="00A70624" w:rsidRDefault="00A70624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Default="005F7D5F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06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СФК </w:t>
      </w:r>
      <w:bookmarkEnd w:id="0"/>
      <w:r w:rsidR="00A143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A14396" w:rsidRPr="00A143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«Контроль реализации результатов контрольных и экспертно-аналитических мероприятий»</w:t>
      </w:r>
    </w:p>
    <w:p w:rsidR="00A70624" w:rsidRDefault="00A70624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9D44B8" w:rsidP="009D44B8">
      <w:pPr>
        <w:keepNext/>
        <w:keepLines/>
        <w:widowControl w:val="0"/>
        <w:spacing w:after="332" w:line="422" w:lineRule="exact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</w:p>
    <w:p w:rsidR="002E7B0E" w:rsidRDefault="009D44B8" w:rsidP="009D44B8">
      <w:pPr>
        <w:keepNext/>
        <w:keepLines/>
        <w:widowControl w:val="0"/>
        <w:spacing w:after="0" w:line="422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КСО </w:t>
      </w:r>
      <w:r w:rsid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7B0E" w:rsidRPr="002E7B0E" w:rsidRDefault="009D44B8" w:rsidP="009D44B8">
      <w:pPr>
        <w:keepNext/>
        <w:keepLines/>
        <w:widowControl w:val="0"/>
        <w:spacing w:after="0" w:line="422" w:lineRule="exact"/>
        <w:ind w:left="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от </w:t>
      </w:r>
      <w:r w:rsidR="00A14396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№4</w:t>
      </w:r>
      <w:r w:rsidR="00A14396">
        <w:rPr>
          <w:rFonts w:ascii="Times New Roman" w:eastAsia="Times New Roman" w:hAnsi="Times New Roman" w:cs="Times New Roman"/>
          <w:sz w:val="28"/>
          <w:szCs w:val="28"/>
          <w:lang w:eastAsia="ru-RU"/>
        </w:rPr>
        <w:t>6р</w:t>
      </w:r>
    </w:p>
    <w:p w:rsidR="005F7D5F" w:rsidRPr="002E7B0E" w:rsidRDefault="005F7D5F" w:rsidP="002E7B0E">
      <w:pPr>
        <w:keepNext/>
        <w:keepLines/>
        <w:widowControl w:val="0"/>
        <w:spacing w:after="332" w:line="422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B0E" w:rsidRDefault="002E7B0E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Дивногорск</w:t>
      </w: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A6051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5F7D5F" w:rsidRPr="005F7D5F" w:rsidRDefault="005F7D5F" w:rsidP="005F7D5F">
      <w:pPr>
        <w:widowControl w:val="0"/>
        <w:spacing w:after="22" w:line="270" w:lineRule="exact"/>
        <w:ind w:left="2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22" w:line="270" w:lineRule="exact"/>
        <w:ind w:left="2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4396" w:rsidRDefault="00A14396" w:rsidP="00A6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396" w:rsidRDefault="00A14396" w:rsidP="00A6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4396" w:rsidRPr="00A14396" w:rsidRDefault="00A14396" w:rsidP="00A143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14396" w:rsidRPr="00A14396" w:rsidRDefault="001B6EEF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4396"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 положения ............................................................................ 3</w:t>
      </w:r>
    </w:p>
    <w:p w:rsidR="00A14396" w:rsidRPr="00A14396" w:rsidRDefault="001B6EEF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4396"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...............................................................................................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</w:p>
    <w:p w:rsidR="00A14396" w:rsidRPr="00A14396" w:rsidRDefault="001B6EEF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14396"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контроля ..........................................................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реализации представлений.............................................................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Контроль реализации предписаний..................................................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Контроль мер, принимаемых по уведомлениям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бюджетных мер принуждения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.......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Контроль реализации предложений (рекомендаций), отраженных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отчетах и заключениях, информационных письмах ..............................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Контроль исполнения решений судебных органов, принятых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протоколов об административных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правонарушениях, составленных должностными лицами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КСО………………………………………8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Контроль мер, принимаемых по обращениям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 и органы прокуратуры...............................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............................................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Контроль мер, принимаемых по обращениям 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КСО 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контрольные и надзорные органы................................................................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.................................9-</w:t>
      </w: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 и обобщение информации о реализации результатов проведенных</w:t>
      </w:r>
    </w:p>
    <w:p w:rsidR="00A14396" w:rsidRPr="00A14396" w:rsidRDefault="00A14396" w:rsidP="00A14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мероприятий............................................................................................................. 1</w:t>
      </w:r>
      <w:r w:rsidR="001B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14396" w:rsidRDefault="00A14396" w:rsidP="00034E9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387006348"/>
      <w:bookmarkStart w:id="2" w:name="_Toc387006425"/>
      <w:bookmarkStart w:id="3" w:name="_Toc387006588"/>
      <w:bookmarkStart w:id="4" w:name="_Toc412535399"/>
    </w:p>
    <w:p w:rsidR="00A14396" w:rsidRPr="00A14396" w:rsidRDefault="00A14396" w:rsidP="00A1439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Регламентирующие положения</w:t>
      </w:r>
    </w:p>
    <w:p w:rsidR="00902CC4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Стандарт внешнего </w:t>
      </w:r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финансового контроля СФК </w:t>
      </w:r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«Контроль реализации результатов контрольных и экспертно-аналитических мероприятий» (далее – Стандарт) разработан </w:t>
      </w:r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</w:t>
      </w:r>
      <w:proofErr w:type="gramStart"/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счетным органом города Дивногорска 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</w:t>
      </w:r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об общих принципах организации и деятельности КСО),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(утверждены Коллегией Счетной палаты Российской Федерации (протокол от 17.10.2014 № 47К (993)),</w:t>
      </w:r>
      <w:r w:rsidR="00902CC4" w:rsidRPr="00902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2CC4" w:rsidRP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«Положением о Контрольн</w:t>
      </w:r>
      <w:proofErr w:type="gramStart"/>
      <w:r w:rsidR="00902CC4" w:rsidRP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902CC4" w:rsidRP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счетном органе городского округа город Дивногорск Красноярского края», утвержденным решением городского Совета депутатов от 24.11.2021 №16-100-ГС (далее- Положение о КСО), 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2C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Регламентом КСО.</w:t>
      </w:r>
    </w:p>
    <w:p w:rsidR="00611E2F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Целью Стандарта является установление общих правил организации и осуществления контроля реализации результатов контрольных и экспертно</w:t>
      </w:r>
      <w:r w:rsid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аналитических мероприятий (далее – мероприятие), проведенных </w:t>
      </w:r>
      <w:r w:rsid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11E2F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Задачами Стандарта являются: установление порядка организации и осуществления </w:t>
      </w:r>
      <w:r w:rsid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реализации результатов проведенных мероприятий; определение видов и форм контроля реализации результатов; установление порядка сбора и обобщения информации о реализации результатов проведенных мероприятий. </w:t>
      </w:r>
    </w:p>
    <w:p w:rsidR="00611E2F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1.4. Требования настоящего Стандарта распространяются на должностных лиц </w:t>
      </w:r>
      <w:r w:rsid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11E2F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В случае внесения изменений в нормативные правовые акты, указанные в настоящем Стандарте (замены их </w:t>
      </w:r>
      <w:proofErr w:type="gramStart"/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новыми</w:t>
      </w:r>
      <w:proofErr w:type="gramEnd"/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положения Стандарта применяются с учетом соответствующих изменений. </w:t>
      </w:r>
    </w:p>
    <w:p w:rsidR="00A14396" w:rsidRDefault="00A14396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43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По вопросам, порядок решения которых не урегулирован Стандартом, решение принимается председателем </w:t>
      </w:r>
      <w:r w:rsid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КСО.</w:t>
      </w:r>
    </w:p>
    <w:p w:rsidR="00611E2F" w:rsidRPr="00A14396" w:rsidRDefault="00611E2F" w:rsidP="00A14396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1E2F" w:rsidRPr="00611E2F" w:rsidRDefault="00611E2F" w:rsidP="00611E2F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положения</w:t>
      </w:r>
    </w:p>
    <w:p w:rsidR="008815C0" w:rsidRDefault="00611E2F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proofErr w:type="gramStart"/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 реализацией результатов проведенных мероприятий понимаются итоги выполнения предписаний и представлений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итоги рассмотрения уведомлений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применении бюджетных мер принуждения и исполнения решений об их применении, итоги рассмотрения обращений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и иные органы, итоги рассмотрения информационных писем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итоги реализации (рассмотрения, выполнения) предложений (рекомендаций), изложенных в отчетах (заключениях)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также итоги рассмотрения дел об административных правонарушениях</w:t>
      </w:r>
      <w:proofErr w:type="gramEnd"/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возбужденных</w:t>
      </w:r>
      <w:proofErr w:type="gramEnd"/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должностными лицами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815C0" w:rsidRDefault="00611E2F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2.2. Целью контроля реализации результатов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815C0" w:rsidRDefault="00611E2F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Ответственным за организацию контроля исполнения требований, реализации предложений и рекомендаций по результатам мероприятий является руководитель соответствующего мероприятия.</w:t>
      </w:r>
    </w:p>
    <w:p w:rsidR="008815C0" w:rsidRDefault="00611E2F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2.4. Контроль реализации результатов мероприятий осуществляется посредством: изучения и анализа документов и информации, полученных от объектов контроля и иных органов и организаций по итогам рассмотрения документов, направленных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мониторинга учета предложений и рекомендаций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принятии нормативных правовых актов или внесения в них изменений; включения в программы контрольных и экспертно-аналитических мероприятий вопросов проверки реализации представлений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направленных по результатам ранее проведенных мероприятий на данном объекте контроля (при необходимости); проведения контрольных мероприятий по проверке выполнения представлений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необходимости). </w:t>
      </w:r>
    </w:p>
    <w:p w:rsidR="00A14396" w:rsidRDefault="00611E2F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</w:t>
      </w:r>
      <w:proofErr w:type="gramStart"/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 о своевременности, полноте и результативности выполнения требований, а также реализации предложений и рекомендаций </w:t>
      </w:r>
      <w:r w:rsid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611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мероприятий формируются на основании официальных документов органов и организаций, в адрес которых были направлены соответствующие требования, предложения и рекомендации, принятых нормативных правовых актов, решений судебных, правоохранительных и иных контрольных и надзорных органов, платежных поручений и других документов, свидетельствующих о фактической реализации результатов мероприятий.</w:t>
      </w:r>
      <w:proofErr w:type="gramEnd"/>
    </w:p>
    <w:p w:rsidR="008815C0" w:rsidRDefault="008815C0" w:rsidP="00611E2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5C0" w:rsidRPr="008815C0" w:rsidRDefault="008815C0" w:rsidP="008815C0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и осуществление контроля</w:t>
      </w:r>
    </w:p>
    <w:p w:rsidR="00FA4580" w:rsidRPr="001B6EEF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Контроль реализации представлений </w:t>
      </w:r>
    </w:p>
    <w:p w:rsidR="00FA4580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3.1.1. </w:t>
      </w:r>
      <w:proofErr w:type="gramStart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Представления </w:t>
      </w:r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направляются в адрес объектов контроля по результатам контрольных мероприятий и содержат требования о принятии мер по устранению выявленных бюджетных и иных нарушений и недостатков, предотвращению нанесения материального ущерба </w:t>
      </w:r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городскому округу город Дивногорск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  <w:proofErr w:type="gramEnd"/>
    </w:p>
    <w:p w:rsidR="00FA4580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уведомления </w:t>
      </w:r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исполнении представления для объектов контроля указывается в тексте представления или составляет 30 дней со дня получения представления в соответствии с частью 3 статьи 16 Федерального закона об общих принципах организации и деятельности </w:t>
      </w:r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</w:t>
      </w:r>
      <w:proofErr w:type="gramStart"/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счетных органов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A4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статьи 17 </w:t>
      </w:r>
      <w:r w:rsid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D27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3.1.2. Контроль своевременности, полноты и достаточности информации о принятых объектом контроля мерах по исполнению представления осуществляется сотрудниками </w:t>
      </w:r>
      <w:r w:rsid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проводившим контрольное мероприятие, по результатам которого данное представление было направлено. При необходимости по решению руководителя контрольного мероприятия у объектов контроля может быть запрошена дополнительная информация или документы о ходе реализации представления. </w:t>
      </w:r>
    </w:p>
    <w:p w:rsidR="00FD27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3.1.3. В случае отражения в представлении требования о восстановлении объектом контроля бюджетных средств, использованных не по целевому назначению, либо возмещению причиненного вреда </w:t>
      </w:r>
      <w:r w:rsidR="00FD276A" w:rsidRP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городскому округу город Дивногорск</w:t>
      </w:r>
      <w:r w:rsid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реквизитам </w:t>
      </w:r>
      <w:r w:rsid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администратора соответствующих платежей в бюджет, </w:t>
      </w:r>
      <w:proofErr w:type="gramStart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фактическим поступлением указанных средств осуществляется </w:t>
      </w:r>
      <w:r w:rsidR="00FD27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 лицом 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353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3.1.4. Решение о снятии с контроля нарушений и недостатков, отраженных в представлении, принимается руководителем контрольного мероприятия. </w:t>
      </w:r>
    </w:p>
    <w:p w:rsidR="009353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3.1.5. В случае не представления объектом контроля в установленный срок информации о принятых мерах, а также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меры не приняты или принятые меры не достаточны для снятия представления с контроля, примен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яются 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шении данного объекта контроля 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о: включении в план работы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контрольного мероприятия по проверке выполнения представления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gramStart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продлении</w:t>
      </w:r>
      <w:proofErr w:type="gramEnd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срока исполнения представления (но не более одного раза); направлении объекту контроля предписания по факту невыполнения представления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применении к объекту контроля мер ответственности, установленных законодательством Российской Федерации за невыполнение представления (в соответствии с частями 20, 20.1 статьи 19.5 Кодекса Российской Федерации об административных правонарушениях). </w:t>
      </w:r>
    </w:p>
    <w:p w:rsidR="009353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3.1.6. Возбуждение в соответствии с решением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 об административном правонарушении в отношении объекта контроля, не исполнившего представление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осуществляется должностными лицами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9353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3.1.7. В случае</w:t>
      </w:r>
      <w:proofErr w:type="gramStart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объектом контроля представлены объективные причины невозможности исполнения представления (отдельных требований, изложенных в представлении), то представление считается не исполненным (исполненным частично) и снимается с контроля. </w:t>
      </w:r>
    </w:p>
    <w:p w:rsidR="0093536A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3.1.8. В случае признания решением суда, вступившим в законную силу, представления (отдельных требований, изложенных в представлении) недействительным, представление (отдельные требования, изложенные в представлении) снимается с контроля с пометкой «признано судом недействительным». </w:t>
      </w:r>
    </w:p>
    <w:p w:rsidR="00A14396" w:rsidRDefault="008815C0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3.1.9. Руководитель контрольного мероприятия, по результатам которого было направлено представление, обеспечивает отражение данных о его реализации в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годовой</w:t>
      </w:r>
      <w:r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отчетности </w:t>
      </w:r>
      <w:r w:rsid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КСО.</w:t>
      </w:r>
    </w:p>
    <w:p w:rsidR="001B6EEF" w:rsidRDefault="001B6EEF" w:rsidP="0093536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536A" w:rsidRPr="0093536A" w:rsidRDefault="0093536A" w:rsidP="001B6EE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3.2. Контроль реализации предписаний</w:t>
      </w:r>
    </w:p>
    <w:p w:rsidR="0093536A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3.2.1. Предписания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направляются в адрес объектов контроля в ходе и (или) по результатам мероприятия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контрольных мероприятий, а также в случае невыполнения представлений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Срок исполнения предписания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объектов контроля, а также срок уведомления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исполнении предписания, устанавливаются в тексте предписания. </w:t>
      </w:r>
    </w:p>
    <w:p w:rsidR="0093536A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3.2.2. Контроль своевременности, полноты и достаточности информации о принятых объектом контроля мерах по исполнению предписания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должностными лицами 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проводившими мероприятие, по результатам которого данное предписание было направлено.</w:t>
      </w:r>
    </w:p>
    <w:p w:rsidR="0093536A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 по решению руководителя мероприятия у объектов контроля может быть запрошена дополнительная информация или документы о ходе реализации предписания. </w:t>
      </w:r>
    </w:p>
    <w:p w:rsidR="000B12C9" w:rsidRPr="000B12C9" w:rsidRDefault="0093536A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3.2.3. В случае отражения в предписании требования о восстановлении объектом контроля бюджетных средств, использованных не по целевому назначению, </w:t>
      </w:r>
      <w:r w:rsidR="000B12C9"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либо возмещению причиненного вреда городскому округу город Дивногорск  по реквизитам КСО как администратора соответствующих платежей в бюджет, </w:t>
      </w:r>
      <w:proofErr w:type="gramStart"/>
      <w:r w:rsidR="000B12C9"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0B12C9"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фактическим поступлением указанных средств осуществляется должностным лицом КСО. 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3.2.4. Решение о снятии с контроля предписания принимается руководителем мероприятия. 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3.2.5. </w:t>
      </w:r>
      <w:proofErr w:type="gramStart"/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не исполнения объектом контроля предписания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установленные сроки, руководителем мероприятия примен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яются 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отношении данного о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бъекта контроля: 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продление срока исполнения предписания (но не более одного раза); применение к объекту контроля мер ответственности, установленных законодательством Российской Федерации за невыполнение предписания (в соответствии с частями 20, 20.1 статьи 19.5 Кодекса Российской Федерации об административных правонарушениях). </w:t>
      </w:r>
      <w:proofErr w:type="gramEnd"/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3.2.6. Возбуждение дела об административном правонарушении в отношении объекта контроля, не исполнившего предписание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осуществляется должностными лицами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КСО 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установленном порядке. 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3.2.7. В случае изменения обстоятельств или при иной необходимости отмены ранее принятого предписания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руководитель мероприятия вносит на рассмотрение письменное мотивированное предложение об отмене предписания, а также проект соответствующего решения. Решение об отмене предписания или об оставлении предписания в силе принимается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председателем 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 отмены предписания об указанном решении руководитель контрольного мероприятия незамедлительно информирует объект контроля, в адрес которого было направлено отмененное предписание. 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случае признания решением суда, вступившим в законную силу, недействительным предписания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КСО рассматривается 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целью анализа доводов, указанных в решении суда и учета (применения) их в дальнейшей практической деятельности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B12C9" w:rsidRDefault="0093536A" w:rsidP="008815C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3.2.8. Предписание (отдельные требования, изложенные в предписании), признанное решением суда, вступившим в законную силу, недействительным, снимается с контроля с пометкой «признано судом недействительным». </w:t>
      </w:r>
    </w:p>
    <w:p w:rsidR="00A14396" w:rsidRDefault="0093536A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53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3.2.9. Руководитель мероприятия, в ходе и (или) по результатам которого было направлено предписание, </w:t>
      </w:r>
      <w:r w:rsidR="000B12C9"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обеспечивает отражение данных о его реализации в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годовой</w:t>
      </w:r>
      <w:r w:rsidR="000B12C9" w:rsidRPr="008815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отчетности </w:t>
      </w:r>
      <w:r w:rsid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КСО.</w:t>
      </w:r>
    </w:p>
    <w:p w:rsidR="000B12C9" w:rsidRPr="000B12C9" w:rsidRDefault="000B12C9" w:rsidP="001B6EE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Контроль мер, принимаемых по уведомлениям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КСО</w:t>
      </w:r>
      <w:r w:rsidRPr="000B1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применении бюджетных мер принуждения</w:t>
      </w:r>
    </w:p>
    <w:p w:rsid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3.3.1. </w:t>
      </w:r>
      <w:proofErr w:type="gramStart"/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о применении бюджетных мер принуждения направляются финансовому органу (а их копии в адрес объектов контроля, по результатам контрольных мероприятий, в ходе которых были выявлены бюджетные нарушения, предусмотренные главой 30 Бюджетного кодекса Российской Федерации, в срок не позднее 30 календарных дней со дня окончания соответствующего контрольного мероприятия. </w:t>
      </w:r>
      <w:proofErr w:type="gramEnd"/>
    </w:p>
    <w:p w:rsid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о применении бюджетных мер принуждения подлежит принятию в течение 30 календарных дней после получения финансовым органом  соответствующего уведомления и исполнению в срок до одного года со дня принятия указанного решения. </w:t>
      </w:r>
    </w:p>
    <w:p w:rsid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3.3.2. Контроль сроков и анализ принятых бюджетных мер принуждения, а также причин отказа в принятии бюджетных мер принуждения осуществляются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должностными лицами КСО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проводившими контрольное мероприятие, по результатам которого направлено уведомление. </w:t>
      </w:r>
    </w:p>
    <w:p w:rsidR="000B12C9" w:rsidRP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3.3.3. Руководитель контрольного мероприятия, по результатам которого было направлено уведомление о применении бюджетных мер принуждения, обеспечивает отражение данных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12C9" w:rsidRPr="001B6EEF" w:rsidRDefault="000B12C9" w:rsidP="001B6EEF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Контроль реализации предложений (рекомендаций), отраженных в отчетах и заключениях, информационных письмах</w:t>
      </w:r>
    </w:p>
    <w:p w:rsid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3.4.1. Предложения (рекомендации), сформулированные по результатам проведенных мероприятий, отражаются в отчетах и заключениях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информационных письмах, направляемых в органы, организации и их должностным лицам, уполномоченным на рассмотрение и принятие решений по их реализации. </w:t>
      </w:r>
    </w:p>
    <w:p w:rsidR="003E2BED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3.4.2. Контроль полноты и достаточности мер, принимаемых по реализации предложений (рекомендаций)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должностными лицами КСО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проводившими мероприятие. </w:t>
      </w:r>
    </w:p>
    <w:p w:rsidR="003E2BED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необходимости по решению руководителя мероприятия у объектов мероприятия, органов, организаций и их должностных лиц, в адрес которых были направлены предложения (рекомендации), может быть запрошена дополнительная информация о ходе их реализации. </w:t>
      </w:r>
    </w:p>
    <w:p w:rsidR="003E2BED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3.4.3. </w:t>
      </w:r>
      <w:proofErr w:type="gramStart"/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 о реализации (частичной реализации) предложения (рекомендации), признании предложения (рекомендации) неактуальной, а также снятии предложения (рекомендации) с контроля принимается руководителем мероприятия. </w:t>
      </w:r>
      <w:proofErr w:type="gramEnd"/>
    </w:p>
    <w:p w:rsidR="00A14396" w:rsidRPr="000B12C9" w:rsidRDefault="000B12C9" w:rsidP="000B12C9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3.4.4. Руководитель мероприятия, по результатам которого были направлены предложения (рекомендации), обеспечивает отра</w:t>
      </w:r>
      <w:r w:rsid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жение данных об их реализации при 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</w:t>
      </w:r>
      <w:r w:rsid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B1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годового отчета.</w:t>
      </w:r>
    </w:p>
    <w:p w:rsidR="003E2BED" w:rsidRPr="003E2BED" w:rsidRDefault="001B6EEF" w:rsidP="001B6EE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E2BED" w:rsidRPr="003E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.5. Контроль исполнения решений судебных органов, принятых по результатам рассмотрения протоколов об административных правонарушениях, составленных должностными лицами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КСО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3.5.1. Протоколы об административных правонарушениях составляются должностными лицами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и (или) по результатам мероприятия в случае установления фактов, содержащих признаки административного правонарушения, и направляются на рассмотрение в судебные органы в соответствии с установленным порядком.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3.5.2. Взаимодействие с судебными органами по вопросам рассмотрения дел об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дминистративных правонарушениях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должностными лицами 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вступлением в законную силу и исполнением решений судебного органа осуществляется должностными лицами КСО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установленным порядком администрирования доходов.</w:t>
      </w:r>
    </w:p>
    <w:p w:rsidR="003E2BED" w:rsidRP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Должностное лицо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обеспечивает отражение данных о рассмотрении судебными органами дел об 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дминистративных правонарушениях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формировании годового отчета.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3.5.3. </w:t>
      </w:r>
      <w:proofErr w:type="gramStart"/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уплатой штрафов, назначенных по решению судебных органов, осуществляется должностными лицами КСО  в соответствии с установленным порядком администрирования доходов. </w:t>
      </w:r>
    </w:p>
    <w:p w:rsidR="00A14396" w:rsidRP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3.5.4. Признание задолженности по административным штрафам сомнительной либо безнадежной к взысканию осуществляется на основании решения комиссии по поступлению и выбытию активов, решение принимается на основании документов по квалификации имеющей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задолженности 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установленным порядком администрирования доходов.</w:t>
      </w:r>
    </w:p>
    <w:p w:rsidR="003E2BED" w:rsidRDefault="003E2BED" w:rsidP="001B6EE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3.6. Контроль мер, принимаемых по обращениям </w:t>
      </w:r>
      <w:r w:rsidR="001B6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правоохранительные органы и органы прокуратуры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3.6.1. Обращения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правоохранительные органы и органы прокуратуры направляются в ходе и (или) по результатам мероприятия в случае выявления данных, указывающих на признаки уголовного преступления или коррупционного правонарушения.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3.6.2. Взаимодействие с правоохранительными органами и органами прокуратуры по вопросам рассмотрения информации, направленной в ходе и (или) по результатам мероприятий, а также принятия необходимых мер, осуществляется в порядке, определенном соответствующими соглашениями о сотрудничестве. Ответственным за взаимодействие со стороны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председател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3.6.3.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участии руководителя мероприятия, в ходе и (или) по результатам которого в правоохранительные органы и органы прокуратуры были направлены обращения, проводится анализ поступающей информации о принятых мерах или отказе в принятии мер.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несогласия с принятыми правоохранительными органами мерами или с отказом в принятии мер, по решению председателя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может быть направлено обращение в прокуратуру для проверки законности и обоснованности принятых ими процессуальных и иных решений. </w:t>
      </w:r>
    </w:p>
    <w:p w:rsid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несогласия с принятыми мерами или с отказом в принятии мер со стороны прокуратуры по решению председателя Счетной палаты может быть направлено обращение в соответствующий вышестоящий орган прокуратуры Российской Федерации.</w:t>
      </w:r>
    </w:p>
    <w:p w:rsidR="00A14396" w:rsidRPr="003E2BED" w:rsidRDefault="003E2BED" w:rsidP="003E2BED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3.6.4. Руководитель мероприятия, в ходе и (или) по результатам которого были направлены обращения в правоохранительные органы или органы прокуратуры, и председател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обеспечивают отражение данных о принятых по ним решениях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E2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годового отчета.</w:t>
      </w:r>
    </w:p>
    <w:p w:rsidR="00AB1D51" w:rsidRPr="00AB1D51" w:rsidRDefault="00AB1D51" w:rsidP="001B6EEF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GoBack"/>
      <w:bookmarkEnd w:id="5"/>
      <w:r w:rsidRPr="00AB1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3.7. Контроль мер, принимаемых по обращениям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КСО </w:t>
      </w:r>
      <w:r w:rsidRPr="00AB1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контрольные и надзорные органы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3.7.1. Обращения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контрольные и надзорные органы направляются в ходе и (или) по результатам мероприятия в случае выявления данных, указывающих на признаки административного правонарушения, по которому в соответствии с Кодексом Российской Федерации об административных правонарушениях должностные лица органов внешнего государственного финансового контроля не уполномочены составлять протоколы об административных правонарушениях. 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3.7.2. Взаимодействие с контрольными и надзорными органами по вопросам рассмотрения информации, направленной в ходе и (или) по результатам 11 проведенных мероприятий, а также принятия необходимых мер, осуществляется в порядке, определенном соответствующими соглашениями о сотрудничестве.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3.7.3. Контроль и анализ принятых мер осуществляется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должностными лицами КСО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проводившими мероприятие, в ходе и (или) по результатам которого направлены обращения. 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3.7.4. В случае отсутствия официального ответа от органа, в адрес которого было направлено обращение, в течение трех месяцев, руководителем мероприятия направляется запрос с просьбой сообщить о мерах, принятых по результатам рассмотрения информации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3.7.5. Руководитель мероприятия, в ходе и (или) по результатам которого были направлены обращения в контрольные и надзорные органы, обеспечивает отражение данных о принятых по ним решениях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годового отчета.</w:t>
      </w:r>
    </w:p>
    <w:p w:rsidR="00E54266" w:rsidRPr="00E54266" w:rsidRDefault="00AB1D51" w:rsidP="00E54266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Сбор и обобщение информации о реализации результатов проведенных мероприятий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4.1. По мере поступления сведений о реализации результатов мероприятия руководителем мероприятия обеспечивается подготовка информации о принятых мерах для размещения ее на официальном интернет-сайте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города Дивногорска.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мере поступления дополнительных сведений информация о принятых мерах актуализируется. 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Сводная информация о реализации представлений, предписаний, а также о результатах рассмотрения дел об административных правонарушениях и принятых по ним решениях формируется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годового отчета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4266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4.3. Итоги контроля реализации результатов мероприятий используются при планировании работы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для разработки мероприятий по совершенствованию контрольной и экспертно-аналитической деятельности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КСО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4396" w:rsidRPr="00AB1D51" w:rsidRDefault="00AB1D51" w:rsidP="00AB1D51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4.5. При необходимости в адрес органов власти, правоохранительных органов и других органов, организаций и их должностных лиц могут направляться информационные письма с предложениями и рекомендациями по итогам контроля реализации результатов проведенных </w:t>
      </w:r>
      <w:r w:rsidR="00E542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КСО </w:t>
      </w:r>
      <w:r w:rsidRPr="00AB1D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мероприятий.</w:t>
      </w:r>
    </w:p>
    <w:p w:rsidR="00A14396" w:rsidRDefault="00A14396" w:rsidP="00034E9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396" w:rsidRDefault="00A14396" w:rsidP="00034E9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396" w:rsidRDefault="00A14396" w:rsidP="00034E9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1"/>
    <w:bookmarkEnd w:id="2"/>
    <w:bookmarkEnd w:id="3"/>
    <w:bookmarkEnd w:id="4"/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Алтабаева</w:t>
      </w:r>
      <w:proofErr w:type="spellEnd"/>
    </w:p>
    <w:p w:rsidR="00724769" w:rsidRDefault="00724769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CEB" w:rsidSect="008F36EF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25" w:rsidRDefault="007A0725" w:rsidP="00630959">
      <w:pPr>
        <w:spacing w:after="0" w:line="240" w:lineRule="auto"/>
      </w:pPr>
      <w:r>
        <w:separator/>
      </w:r>
    </w:p>
  </w:endnote>
  <w:endnote w:type="continuationSeparator" w:id="0">
    <w:p w:rsidR="007A0725" w:rsidRDefault="007A0725" w:rsidP="0063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31675"/>
      <w:docPartObj>
        <w:docPartGallery w:val="Page Numbers (Bottom of Page)"/>
        <w:docPartUnique/>
      </w:docPartObj>
    </w:sdtPr>
    <w:sdtContent>
      <w:p w:rsidR="00326B95" w:rsidRDefault="00326B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F5">
          <w:rPr>
            <w:noProof/>
          </w:rPr>
          <w:t>10</w:t>
        </w:r>
        <w:r>
          <w:fldChar w:fldCharType="end"/>
        </w:r>
      </w:p>
    </w:sdtContent>
  </w:sdt>
  <w:p w:rsidR="00630959" w:rsidRDefault="006309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25" w:rsidRDefault="007A0725" w:rsidP="00630959">
      <w:pPr>
        <w:spacing w:after="0" w:line="240" w:lineRule="auto"/>
      </w:pPr>
      <w:r>
        <w:separator/>
      </w:r>
    </w:p>
  </w:footnote>
  <w:footnote w:type="continuationSeparator" w:id="0">
    <w:p w:rsidR="007A0725" w:rsidRDefault="007A0725" w:rsidP="00630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C31"/>
    <w:multiLevelType w:val="multilevel"/>
    <w:tmpl w:val="752C7F6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E50C6C"/>
    <w:multiLevelType w:val="hybridMultilevel"/>
    <w:tmpl w:val="57BE7D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F"/>
    <w:rsid w:val="00022338"/>
    <w:rsid w:val="00034E92"/>
    <w:rsid w:val="00037983"/>
    <w:rsid w:val="00041541"/>
    <w:rsid w:val="000B12C9"/>
    <w:rsid w:val="000F2469"/>
    <w:rsid w:val="00147ACF"/>
    <w:rsid w:val="001B6EEF"/>
    <w:rsid w:val="002049F5"/>
    <w:rsid w:val="002169B3"/>
    <w:rsid w:val="002C0A9A"/>
    <w:rsid w:val="002E7B0E"/>
    <w:rsid w:val="002F4472"/>
    <w:rsid w:val="00315E1A"/>
    <w:rsid w:val="00316CEB"/>
    <w:rsid w:val="00326B95"/>
    <w:rsid w:val="003722E5"/>
    <w:rsid w:val="003E2BED"/>
    <w:rsid w:val="003E2D91"/>
    <w:rsid w:val="00412CA3"/>
    <w:rsid w:val="004D0D61"/>
    <w:rsid w:val="005027E3"/>
    <w:rsid w:val="00557019"/>
    <w:rsid w:val="005F7D5F"/>
    <w:rsid w:val="00611E2F"/>
    <w:rsid w:val="00614154"/>
    <w:rsid w:val="00630959"/>
    <w:rsid w:val="00674E98"/>
    <w:rsid w:val="00675237"/>
    <w:rsid w:val="00724769"/>
    <w:rsid w:val="007A0709"/>
    <w:rsid w:val="007A0725"/>
    <w:rsid w:val="007A0DB7"/>
    <w:rsid w:val="008815C0"/>
    <w:rsid w:val="008A3B7C"/>
    <w:rsid w:val="008F36EF"/>
    <w:rsid w:val="00902CC4"/>
    <w:rsid w:val="0093536A"/>
    <w:rsid w:val="00972FCC"/>
    <w:rsid w:val="009D0FA0"/>
    <w:rsid w:val="009D44B8"/>
    <w:rsid w:val="00A14396"/>
    <w:rsid w:val="00A43072"/>
    <w:rsid w:val="00A6051F"/>
    <w:rsid w:val="00A6443E"/>
    <w:rsid w:val="00A70624"/>
    <w:rsid w:val="00AB1D51"/>
    <w:rsid w:val="00AC00B0"/>
    <w:rsid w:val="00AE5839"/>
    <w:rsid w:val="00BB2B04"/>
    <w:rsid w:val="00BE19DF"/>
    <w:rsid w:val="00C22F88"/>
    <w:rsid w:val="00D27374"/>
    <w:rsid w:val="00D70EE6"/>
    <w:rsid w:val="00DA6E63"/>
    <w:rsid w:val="00DC49CC"/>
    <w:rsid w:val="00E226BD"/>
    <w:rsid w:val="00E54266"/>
    <w:rsid w:val="00EE31C4"/>
    <w:rsid w:val="00F31552"/>
    <w:rsid w:val="00F97698"/>
    <w:rsid w:val="00FA4580"/>
    <w:rsid w:val="00FD276A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ED"/>
  </w:style>
  <w:style w:type="paragraph" w:styleId="1">
    <w:name w:val="heading 1"/>
    <w:basedOn w:val="a0"/>
    <w:next w:val="a0"/>
    <w:link w:val="10"/>
    <w:uiPriority w:val="9"/>
    <w:qFormat/>
    <w:rsid w:val="000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оглавления"/>
    <w:basedOn w:val="1"/>
    <w:qFormat/>
    <w:rsid w:val="00034E92"/>
    <w:pPr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3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15E1A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30959"/>
  </w:style>
  <w:style w:type="paragraph" w:styleId="a8">
    <w:name w:val="footer"/>
    <w:basedOn w:val="a0"/>
    <w:link w:val="a9"/>
    <w:uiPriority w:val="99"/>
    <w:unhideWhenUsed/>
    <w:rsid w:val="006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3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ED"/>
  </w:style>
  <w:style w:type="paragraph" w:styleId="1">
    <w:name w:val="heading 1"/>
    <w:basedOn w:val="a0"/>
    <w:next w:val="a0"/>
    <w:link w:val="10"/>
    <w:uiPriority w:val="9"/>
    <w:qFormat/>
    <w:rsid w:val="000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оглавления"/>
    <w:basedOn w:val="1"/>
    <w:qFormat/>
    <w:rsid w:val="00034E92"/>
    <w:pPr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3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15E1A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6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30959"/>
  </w:style>
  <w:style w:type="paragraph" w:styleId="a8">
    <w:name w:val="footer"/>
    <w:basedOn w:val="a0"/>
    <w:link w:val="a9"/>
    <w:uiPriority w:val="99"/>
    <w:unhideWhenUsed/>
    <w:rsid w:val="00630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3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4EAE-40BC-41D8-8495-9D74F5F9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Алтабаева</dc:creator>
  <cp:lastModifiedBy>Светлана Алтабаева</cp:lastModifiedBy>
  <cp:revision>9</cp:revision>
  <dcterms:created xsi:type="dcterms:W3CDTF">2024-03-26T03:20:00Z</dcterms:created>
  <dcterms:modified xsi:type="dcterms:W3CDTF">2024-03-26T05:51:00Z</dcterms:modified>
</cp:coreProperties>
</file>