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7" w:rsidRPr="00265454" w:rsidRDefault="00E13A07" w:rsidP="00E13A07">
      <w:pPr>
        <w:ind w:firstLine="708"/>
        <w:jc w:val="center"/>
        <w:rPr>
          <w:b/>
        </w:rPr>
      </w:pPr>
      <w:r w:rsidRPr="00F14A0C">
        <w:rPr>
          <w:b/>
        </w:rPr>
        <w:t>Н</w:t>
      </w:r>
      <w:r>
        <w:rPr>
          <w:b/>
        </w:rPr>
        <w:t>ормативные правовые акты</w:t>
      </w:r>
      <w:r w:rsidRPr="00F14A0C">
        <w:rPr>
          <w:b/>
        </w:rPr>
        <w:t xml:space="preserve"> в сфере НОК организаций культуры</w:t>
      </w:r>
    </w:p>
    <w:p w:rsidR="00E13A07" w:rsidRPr="00F14A0C" w:rsidRDefault="00E13A07" w:rsidP="00E13A07">
      <w:pPr>
        <w:pStyle w:val="Default"/>
        <w:ind w:firstLine="540"/>
        <w:jc w:val="both"/>
        <w:rPr>
          <w:color w:val="auto"/>
        </w:rPr>
      </w:pPr>
      <w:r w:rsidRPr="00F14A0C">
        <w:tab/>
      </w:r>
      <w:r w:rsidRPr="00F14A0C">
        <w:rPr>
          <w:color w:val="auto"/>
        </w:rPr>
        <w:t xml:space="preserve">Закон Российской Федерации от 09.10.1992 № 3612-1 «Основы законодательства Российской Федерации о культуре»; </w:t>
      </w:r>
    </w:p>
    <w:p w:rsidR="00E13A07" w:rsidRPr="00F14A0C" w:rsidRDefault="00E13A07" w:rsidP="00E13A07">
      <w:pPr>
        <w:ind w:firstLine="708"/>
        <w:jc w:val="both"/>
      </w:pPr>
      <w:r w:rsidRPr="00F14A0C">
        <w:t xml:space="preserve">Федеральный закон от 05.12.2017 № 392-ФЗ «О внесении изменений в отдельные законодательные акты Российской Федерации по вопросам </w:t>
      </w:r>
      <w:proofErr w:type="gramStart"/>
      <w:r w:rsidRPr="00F14A0C">
        <w:t>совершенствования проведения независимой оценки качества условий оказания услуг</w:t>
      </w:r>
      <w:proofErr w:type="gramEnd"/>
      <w:r w:rsidRPr="00F14A0C"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E13A07" w:rsidRPr="00F14A0C" w:rsidRDefault="00E13A07" w:rsidP="00E13A07">
      <w:pPr>
        <w:pStyle w:val="CM1"/>
        <w:spacing w:line="240" w:lineRule="auto"/>
        <w:ind w:firstLine="540"/>
        <w:jc w:val="both"/>
      </w:pPr>
      <w:r w:rsidRPr="00F14A0C">
        <w:tab/>
        <w:t xml:space="preserve">Федеральный закон от 21.07.2014 № 256-ФЗ «О внесении изменений в отдельные законодательные акты Российской Федерации по вопросам </w:t>
      </w:r>
      <w:proofErr w:type="gramStart"/>
      <w:r w:rsidRPr="00F14A0C">
        <w:t>проведения независимой оценки качества условий оказания услуг</w:t>
      </w:r>
      <w:proofErr w:type="gramEnd"/>
      <w:r w:rsidRPr="00F14A0C">
        <w:t xml:space="preserve"> организациями в сфере культуры, социального обслуживания, охраны здоровья и образования»; </w:t>
      </w:r>
    </w:p>
    <w:p w:rsidR="00E13A07" w:rsidRPr="00F14A0C" w:rsidRDefault="00E13A07" w:rsidP="00E13A07">
      <w:pPr>
        <w:pStyle w:val="Default"/>
        <w:ind w:firstLine="567"/>
        <w:jc w:val="both"/>
        <w:rPr>
          <w:color w:val="auto"/>
        </w:rPr>
      </w:pPr>
      <w:r w:rsidRPr="00F14A0C">
        <w:rPr>
          <w:color w:val="auto"/>
        </w:rPr>
        <w:tab/>
        <w:t>Постановление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E13A07" w:rsidRPr="00F14A0C" w:rsidRDefault="00E13A07" w:rsidP="00E13A07">
      <w:pPr>
        <w:pStyle w:val="CM1"/>
        <w:spacing w:line="240" w:lineRule="auto"/>
        <w:ind w:firstLine="540"/>
        <w:jc w:val="both"/>
      </w:pPr>
      <w:r w:rsidRPr="00F14A0C">
        <w:tab/>
      </w:r>
      <w:proofErr w:type="gramStart"/>
      <w:r w:rsidRPr="00F14A0C">
        <w:t xml:space="preserve">Постановление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</w:t>
      </w:r>
      <w:r>
        <w:t xml:space="preserve">                     </w:t>
      </w:r>
      <w:r w:rsidRPr="00F14A0C">
        <w:t>и формы плана по устранению</w:t>
      </w:r>
      <w:proofErr w:type="gramEnd"/>
      <w:r w:rsidRPr="00F14A0C">
        <w:t xml:space="preserve"> недостатков, выявленных в ходе независимой </w:t>
      </w:r>
      <w:proofErr w:type="gramStart"/>
      <w:r w:rsidRPr="00F14A0C">
        <w:t>оценки качества условий оказания услуг</w:t>
      </w:r>
      <w:proofErr w:type="gramEnd"/>
      <w:r w:rsidRPr="00F14A0C"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E13A07" w:rsidRPr="00F14A0C" w:rsidRDefault="00E13A07" w:rsidP="00E13A07">
      <w:pPr>
        <w:tabs>
          <w:tab w:val="num" w:pos="180"/>
        </w:tabs>
        <w:ind w:firstLine="540"/>
        <w:jc w:val="both"/>
      </w:pPr>
      <w:r w:rsidRPr="00F14A0C">
        <w:tab/>
        <w:t xml:space="preserve">Приказ Министерства культуры Российской Федерации от 20.02.2015 № 277 «Об утверждении требований к содержанию и форме предоставления информации </w:t>
      </w:r>
      <w:r>
        <w:t xml:space="preserve">                              </w:t>
      </w:r>
      <w:r w:rsidRPr="00F14A0C">
        <w:t xml:space="preserve">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</w:t>
      </w:r>
      <w:r>
        <w:t xml:space="preserve">                                  </w:t>
      </w:r>
      <w:r w:rsidRPr="00F14A0C">
        <w:t>и организаций культуры в сети «Интернет»;</w:t>
      </w:r>
    </w:p>
    <w:p w:rsidR="00E13A07" w:rsidRPr="00F14A0C" w:rsidRDefault="00E13A07" w:rsidP="00E13A07">
      <w:pPr>
        <w:tabs>
          <w:tab w:val="num" w:pos="180"/>
        </w:tabs>
        <w:ind w:firstLine="709"/>
        <w:jc w:val="both"/>
      </w:pPr>
      <w:r w:rsidRPr="00F14A0C">
        <w:t>Приказ Министерства культуры Российской Федерации от 20.11.2015                     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(в случае нахождения организации культуры в объекте культурного наследия);</w:t>
      </w:r>
    </w:p>
    <w:p w:rsidR="00E13A07" w:rsidRPr="00F14A0C" w:rsidRDefault="00E13A07" w:rsidP="00E13A07">
      <w:pPr>
        <w:pStyle w:val="CM1"/>
        <w:spacing w:line="240" w:lineRule="auto"/>
        <w:ind w:firstLine="708"/>
        <w:jc w:val="both"/>
      </w:pPr>
      <w:r w:rsidRPr="00F14A0C">
        <w:t xml:space="preserve">Приказ Министерства культуры Российской Федерации от 27.04.2018 № 599 «Об утверждении показателей, характеризующих общие критерии </w:t>
      </w:r>
      <w:proofErr w:type="gramStart"/>
      <w:r w:rsidRPr="00F14A0C">
        <w:t>оценки качества условий оказания услуг</w:t>
      </w:r>
      <w:proofErr w:type="gramEnd"/>
      <w:r w:rsidRPr="00F14A0C">
        <w:t xml:space="preserve"> организациями культуры»; </w:t>
      </w:r>
    </w:p>
    <w:p w:rsidR="00E13A07" w:rsidRPr="00F14A0C" w:rsidRDefault="00E13A07" w:rsidP="00E13A07">
      <w:pPr>
        <w:pStyle w:val="CM1"/>
        <w:spacing w:line="240" w:lineRule="auto"/>
        <w:ind w:firstLine="708"/>
        <w:jc w:val="both"/>
      </w:pPr>
      <w:r w:rsidRPr="00F14A0C">
        <w:t xml:space="preserve">Приказ Минтруда России от 31.05.2018 № 344н «Об утверждении единого порядка расчета показателей, характеризующих общие критерии </w:t>
      </w:r>
      <w:proofErr w:type="gramStart"/>
      <w:r w:rsidRPr="00F14A0C">
        <w:t>оценки качества условий оказания услуг</w:t>
      </w:r>
      <w:proofErr w:type="gramEnd"/>
      <w:r w:rsidRPr="00F14A0C"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утверждаемым»; </w:t>
      </w:r>
    </w:p>
    <w:p w:rsidR="00E13A07" w:rsidRPr="00F14A0C" w:rsidRDefault="00E13A07" w:rsidP="00E13A07">
      <w:pPr>
        <w:jc w:val="both"/>
      </w:pPr>
      <w:r w:rsidRPr="00F14A0C">
        <w:tab/>
        <w:t>Приказ Минтруда России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E13A07" w:rsidRPr="00F14A0C" w:rsidRDefault="00E13A07" w:rsidP="00E13A07">
      <w:pPr>
        <w:ind w:firstLine="708"/>
        <w:jc w:val="both"/>
      </w:pPr>
      <w:proofErr w:type="gramStart"/>
      <w:r w:rsidRPr="00F14A0C">
        <w:t xml:space="preserve">Приказ Министерства финансов Российской Федерации от 07.05.2019 № 66н                    «О составе информации о результатах независимой оценки качества условий </w:t>
      </w:r>
      <w:r w:rsidRPr="00F14A0C">
        <w:lastRenderedPageBreak/>
        <w:t>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</w:t>
      </w:r>
      <w:proofErr w:type="gramEnd"/>
      <w:r w:rsidRPr="00F14A0C">
        <w:t xml:space="preserve"> </w:t>
      </w:r>
      <w:proofErr w:type="gramStart"/>
      <w:r w:rsidRPr="00F14A0C">
        <w:t>порядке</w:t>
      </w:r>
      <w:proofErr w:type="gramEnd"/>
      <w:r w:rsidRPr="00F14A0C">
        <w:t xml:space="preserve"> ее размещения, а также требованиях к качеству, удобству </w:t>
      </w:r>
      <w:r>
        <w:t xml:space="preserve">                         </w:t>
      </w:r>
      <w:r w:rsidRPr="00F14A0C">
        <w:t>и простоте поиска указанной информации».</w:t>
      </w:r>
    </w:p>
    <w:p w:rsidR="00E13A07" w:rsidRPr="00F14A0C" w:rsidRDefault="00E13A07" w:rsidP="00E13A07">
      <w:pPr>
        <w:ind w:firstLine="540"/>
        <w:jc w:val="both"/>
        <w:rPr>
          <w:b/>
        </w:rPr>
      </w:pPr>
      <w:r w:rsidRPr="00F14A0C">
        <w:rPr>
          <w:b/>
        </w:rPr>
        <w:t>Минтрудом России также рекомендовано использовать в работе:</w:t>
      </w:r>
    </w:p>
    <w:p w:rsidR="00E13A07" w:rsidRPr="00F14A0C" w:rsidRDefault="00E13A07" w:rsidP="00E13A07">
      <w:pPr>
        <w:ind w:firstLine="540"/>
        <w:jc w:val="both"/>
      </w:pPr>
      <w:r w:rsidRPr="00F14A0C">
        <w:t xml:space="preserve">комментарии к единому порядку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утверждаемому Приказом Минтруда России от 31.05.2018 № 344н (размещены на сайте Минтруда России: </w:t>
      </w:r>
      <w:hyperlink r:id="rId4" w:history="1">
        <w:r w:rsidR="00774F10" w:rsidRPr="00230A15">
          <w:rPr>
            <w:rStyle w:val="a3"/>
          </w:rPr>
          <w:t>https://rosmintrud.ru/docs/1319</w:t>
        </w:r>
      </w:hyperlink>
      <w:proofErr w:type="gramStart"/>
      <w:r w:rsidR="00774F10">
        <w:t xml:space="preserve"> </w:t>
      </w:r>
      <w:r w:rsidRPr="00F14A0C">
        <w:t>)</w:t>
      </w:r>
      <w:proofErr w:type="gramEnd"/>
      <w:r w:rsidRPr="00F14A0C">
        <w:t>;</w:t>
      </w:r>
    </w:p>
    <w:p w:rsidR="00E13A07" w:rsidRPr="00F14A0C" w:rsidRDefault="00E13A07" w:rsidP="00E13A07">
      <w:pPr>
        <w:ind w:firstLine="540"/>
        <w:jc w:val="both"/>
      </w:pPr>
      <w:r w:rsidRPr="00F14A0C">
        <w:t xml:space="preserve">справочные материалы по расчету показателей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(размещен на сайте Минтруда России: </w:t>
      </w:r>
      <w:hyperlink r:id="rId5" w:history="1">
        <w:r w:rsidR="00774F10" w:rsidRPr="00230A15">
          <w:rPr>
            <w:rStyle w:val="a3"/>
          </w:rPr>
          <w:t>https://rosmintrud.ru/ministry/programms/nsok/files/calculation</w:t>
        </w:r>
      </w:hyperlink>
      <w:proofErr w:type="gramStart"/>
      <w:r w:rsidR="00774F10">
        <w:t xml:space="preserve"> </w:t>
      </w:r>
      <w:r w:rsidRPr="00F14A0C">
        <w:t>)</w:t>
      </w:r>
      <w:proofErr w:type="gramEnd"/>
      <w:r w:rsidRPr="00F14A0C">
        <w:t>.</w:t>
      </w:r>
    </w:p>
    <w:p w:rsidR="00A85168" w:rsidRDefault="00A85168"/>
    <w:sectPr w:rsidR="00A85168" w:rsidSect="00A8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07"/>
    <w:rsid w:val="0008164A"/>
    <w:rsid w:val="00191C78"/>
    <w:rsid w:val="001C3018"/>
    <w:rsid w:val="002A3A37"/>
    <w:rsid w:val="00394B96"/>
    <w:rsid w:val="00602D11"/>
    <w:rsid w:val="006364EA"/>
    <w:rsid w:val="00774F10"/>
    <w:rsid w:val="007A7304"/>
    <w:rsid w:val="007E290C"/>
    <w:rsid w:val="00927EC9"/>
    <w:rsid w:val="00967882"/>
    <w:rsid w:val="00975559"/>
    <w:rsid w:val="00A85168"/>
    <w:rsid w:val="00AC4999"/>
    <w:rsid w:val="00B14B1D"/>
    <w:rsid w:val="00CA3565"/>
    <w:rsid w:val="00DD0FB1"/>
    <w:rsid w:val="00DD4FCF"/>
    <w:rsid w:val="00E13A07"/>
    <w:rsid w:val="00F3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E13A07"/>
    <w:pPr>
      <w:spacing w:line="300" w:lineRule="atLeast"/>
    </w:pPr>
    <w:rPr>
      <w:color w:val="auto"/>
    </w:rPr>
  </w:style>
  <w:style w:type="character" w:styleId="a3">
    <w:name w:val="Hyperlink"/>
    <w:basedOn w:val="a0"/>
    <w:uiPriority w:val="99"/>
    <w:unhideWhenUsed/>
    <w:rsid w:val="00774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mintrud.ru/ministry/programms/nsok/files/calculation" TargetMode="External"/><Relationship Id="rId4" Type="http://schemas.openxmlformats.org/officeDocument/2006/relationships/hyperlink" Target="https://rosmintrud.ru/docs/1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2020-08-03T10:29:00Z</dcterms:created>
  <dcterms:modified xsi:type="dcterms:W3CDTF">2020-08-03T10:29:00Z</dcterms:modified>
</cp:coreProperties>
</file>