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945C" w14:textId="402700A7" w:rsidR="006F765E" w:rsidRPr="00931118" w:rsidRDefault="006F765E" w:rsidP="009311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432"/>
        <w:gridCol w:w="1106"/>
        <w:gridCol w:w="2537"/>
        <w:gridCol w:w="610"/>
        <w:gridCol w:w="1701"/>
        <w:gridCol w:w="227"/>
        <w:gridCol w:w="1899"/>
        <w:gridCol w:w="142"/>
        <w:gridCol w:w="496"/>
        <w:gridCol w:w="1205"/>
        <w:gridCol w:w="1276"/>
        <w:gridCol w:w="57"/>
      </w:tblGrid>
      <w:tr w:rsidR="006F765E" w:rsidRPr="000576B1" w14:paraId="68385152" w14:textId="77777777" w:rsidTr="00E0179F">
        <w:trPr>
          <w:gridAfter w:val="1"/>
          <w:wAfter w:w="57" w:type="dxa"/>
        </w:trPr>
        <w:tc>
          <w:tcPr>
            <w:tcW w:w="15168" w:type="dxa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14:paraId="6A2B8B5A" w14:textId="6AD50D35" w:rsidR="006F765E" w:rsidRPr="000576B1" w:rsidRDefault="00A874FD" w:rsidP="000576B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Отчет за </w:t>
            </w:r>
            <w:r w:rsidR="00890B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2024 года</w:t>
            </w:r>
          </w:p>
          <w:p w14:paraId="238DDC34" w14:textId="77777777" w:rsidR="006F765E" w:rsidRPr="000576B1" w:rsidRDefault="006F765E" w:rsidP="000576B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по устранению недостатков, выявленных в ходе независимой оценки качества условий оказания услу</w:t>
            </w:r>
            <w:r w:rsidR="00305987" w:rsidRPr="000576B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14:paraId="14458EEF" w14:textId="0D999AB4" w:rsidR="006F765E" w:rsidRPr="000576B1" w:rsidRDefault="007D56D8" w:rsidP="000576B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8970CC" w:rsidRPr="000576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 w:rsidR="008970CC" w:rsidRPr="000576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 w:rsidR="008970CC" w:rsidRPr="000576B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«Дивногорский художественный музей»</w:t>
            </w:r>
          </w:p>
          <w:p w14:paraId="4B892AB5" w14:textId="2D9D7B8D" w:rsidR="008970CC" w:rsidRPr="000576B1" w:rsidRDefault="008970CC" w:rsidP="000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0CC" w:rsidRPr="000576B1" w14:paraId="24C4D064" w14:textId="77777777" w:rsidTr="000576B1">
        <w:tc>
          <w:tcPr>
            <w:tcW w:w="396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4A263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25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68383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0005F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B16CD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42568B97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0D3606E3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3034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14:paraId="6CB2DC92" w14:textId="77777777" w:rsidR="006F765E" w:rsidRPr="000576B1" w:rsidRDefault="006F765E" w:rsidP="006F765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Сведения о ходе реализации мероприятия </w:t>
            </w:r>
          </w:p>
        </w:tc>
      </w:tr>
      <w:tr w:rsidR="008970CC" w:rsidRPr="000576B1" w14:paraId="755E949E" w14:textId="77777777" w:rsidTr="000576B1">
        <w:tc>
          <w:tcPr>
            <w:tcW w:w="396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4FD7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B7D4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037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37618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630B7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1B17A696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6F765E" w:rsidRPr="000576B1" w14:paraId="4D1010B2" w14:textId="77777777" w:rsidTr="008970CC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48786038" w14:textId="77777777" w:rsidR="006F765E" w:rsidRPr="000576B1" w:rsidRDefault="008970CC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</w:t>
            </w:r>
            <w:r w:rsidR="006F765E" w:rsidRPr="000576B1">
              <w:rPr>
                <w:rFonts w:ascii="Times New Roman" w:eastAsia="Times New Roman" w:hAnsi="Times New Roman" w:cs="Times New Roman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D58B7" w:rsidRPr="000576B1" w14:paraId="03AE697A" w14:textId="77777777" w:rsidTr="0006443E">
        <w:tc>
          <w:tcPr>
            <w:tcW w:w="2537" w:type="dxa"/>
            <w:tcBorders>
              <w:bottom w:val="single" w:sz="6" w:space="0" w:color="000000"/>
            </w:tcBorders>
            <w:shd w:val="clear" w:color="auto" w:fill="FFFFFF"/>
          </w:tcPr>
          <w:p w14:paraId="7C5D5A05" w14:textId="77777777" w:rsidR="007D58B7" w:rsidRPr="000576B1" w:rsidRDefault="007D58B7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Не выявлено</w:t>
            </w:r>
          </w:p>
        </w:tc>
        <w:tc>
          <w:tcPr>
            <w:tcW w:w="2538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24537E75" w14:textId="77777777" w:rsidR="007D58B7" w:rsidRPr="000576B1" w:rsidRDefault="007D58B7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tcBorders>
              <w:bottom w:val="single" w:sz="6" w:space="0" w:color="000000"/>
            </w:tcBorders>
            <w:shd w:val="clear" w:color="auto" w:fill="FFFFFF"/>
          </w:tcPr>
          <w:p w14:paraId="32272619" w14:textId="77777777" w:rsidR="007D58B7" w:rsidRPr="000576B1" w:rsidRDefault="007D58B7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8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22ED4D86" w14:textId="77777777" w:rsidR="007D58B7" w:rsidRPr="000576B1" w:rsidRDefault="007D58B7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04C3C940" w14:textId="77777777" w:rsidR="007D58B7" w:rsidRPr="000576B1" w:rsidRDefault="007D58B7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8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660C5F3C" w14:textId="77777777" w:rsidR="007D58B7" w:rsidRPr="000576B1" w:rsidRDefault="007D58B7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65E" w:rsidRPr="000576B1" w14:paraId="0BB6F436" w14:textId="77777777" w:rsidTr="008970CC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55111747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II. Комфортность условий предоставления услуг</w:t>
            </w:r>
          </w:p>
        </w:tc>
      </w:tr>
      <w:tr w:rsidR="00F02FA4" w:rsidRPr="000576B1" w14:paraId="566A75D5" w14:textId="77777777" w:rsidTr="008970CC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</w:tcPr>
          <w:p w14:paraId="04C360EF" w14:textId="77777777" w:rsidR="00F02FA4" w:rsidRPr="000576B1" w:rsidRDefault="00F02FA4" w:rsidP="00F02F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Не выявлено</w:t>
            </w:r>
          </w:p>
        </w:tc>
      </w:tr>
      <w:tr w:rsidR="006F765E" w:rsidRPr="000576B1" w14:paraId="5E39F0BF" w14:textId="77777777" w:rsidTr="008970CC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4D375162" w14:textId="77777777" w:rsidR="006F765E" w:rsidRPr="000576B1" w:rsidRDefault="008970CC" w:rsidP="008970C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</w:t>
            </w:r>
            <w:r w:rsidR="006F765E" w:rsidRPr="000576B1">
              <w:rPr>
                <w:rFonts w:ascii="Times New Roman" w:eastAsia="Times New Roman" w:hAnsi="Times New Roman" w:cs="Times New Roman"/>
                <w:lang w:eastAsia="ru-RU"/>
              </w:rPr>
              <w:t>III. Доступность услуг для инвалидов</w:t>
            </w:r>
          </w:p>
        </w:tc>
      </w:tr>
      <w:tr w:rsidR="008970CC" w:rsidRPr="000576B1" w14:paraId="4D99D086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5A88C" w14:textId="77777777" w:rsidR="0062070B" w:rsidRPr="000576B1" w:rsidRDefault="00305987" w:rsidP="006F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B1">
              <w:rPr>
                <w:rFonts w:ascii="Times New Roman" w:hAnsi="Times New Roman" w:cs="Times New Roman"/>
              </w:rPr>
              <w:t>Отсутствую</w:t>
            </w:r>
            <w:r w:rsidR="00684D7D" w:rsidRPr="000576B1">
              <w:rPr>
                <w:rFonts w:ascii="Times New Roman" w:hAnsi="Times New Roman" w:cs="Times New Roman"/>
              </w:rPr>
              <w:t xml:space="preserve">т </w:t>
            </w:r>
            <w:r w:rsidR="001E7C5E" w:rsidRPr="000576B1">
              <w:rPr>
                <w:rFonts w:ascii="Times New Roman" w:hAnsi="Times New Roman" w:cs="Times New Roman"/>
              </w:rPr>
              <w:t>выделенные стоянки для авт</w:t>
            </w:r>
            <w:r w:rsidR="008C3D14" w:rsidRPr="000576B1">
              <w:rPr>
                <w:rFonts w:ascii="Times New Roman" w:hAnsi="Times New Roman" w:cs="Times New Roman"/>
              </w:rPr>
              <w:t>отранспортных средств инвалидов</w:t>
            </w:r>
          </w:p>
          <w:p w14:paraId="72B008E7" w14:textId="77777777" w:rsidR="006F765E" w:rsidRPr="000576B1" w:rsidRDefault="006F765E" w:rsidP="00684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28478" w14:textId="3ACC5194" w:rsidR="00FC0DF5" w:rsidRPr="000576B1" w:rsidRDefault="006F765E" w:rsidP="00DB21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F0916" w:rsidRPr="000576B1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FC0DF5"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</w:t>
            </w:r>
            <w:r w:rsidR="00DB213C" w:rsidRPr="000576B1">
              <w:rPr>
                <w:rFonts w:ascii="Times New Roman" w:eastAsia="Times New Roman" w:hAnsi="Times New Roman" w:cs="Times New Roman"/>
                <w:lang w:eastAsia="ru-RU"/>
              </w:rPr>
              <w:t>сметной</w:t>
            </w:r>
            <w:r w:rsidR="00BF0916"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документацию для орга</w:t>
            </w:r>
            <w:r w:rsidR="00DB213C" w:rsidRPr="000576B1">
              <w:rPr>
                <w:rFonts w:ascii="Times New Roman" w:eastAsia="Times New Roman" w:hAnsi="Times New Roman" w:cs="Times New Roman"/>
                <w:lang w:eastAsia="ru-RU"/>
              </w:rPr>
              <w:t>низации</w:t>
            </w:r>
            <w:r w:rsidR="00BF0916"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парк</w:t>
            </w:r>
            <w:r w:rsidR="00DB213C" w:rsidRPr="000576B1">
              <w:rPr>
                <w:rFonts w:ascii="Times New Roman" w:eastAsia="Times New Roman" w:hAnsi="Times New Roman" w:cs="Times New Roman"/>
                <w:lang w:eastAsia="ru-RU"/>
              </w:rPr>
              <w:t>овочного</w:t>
            </w:r>
            <w:r w:rsidR="00BF0916"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 места </w:t>
            </w:r>
            <w:r w:rsidR="00DB213C"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для автомобилей инвалидов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0E7DC" w14:textId="5FA3BC97" w:rsidR="00305987" w:rsidRPr="000576B1" w:rsidRDefault="00FC0DF5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30.12.2024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B847D" w14:textId="0614D345" w:rsidR="006F765E" w:rsidRPr="000576B1" w:rsidRDefault="00F838EE" w:rsidP="00E1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</w:t>
            </w:r>
            <w:r w:rsidR="00FC0DF5" w:rsidRPr="000576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3D697A2" w14:textId="77777777" w:rsidR="00E12CE1" w:rsidRPr="000576B1" w:rsidRDefault="00E12CE1" w:rsidP="00E1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41518" w14:textId="5E86C689" w:rsidR="000576B1" w:rsidRPr="000576B1" w:rsidRDefault="000576B1" w:rsidP="00C1497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0829FB49" w14:textId="23216156" w:rsidR="006F765E" w:rsidRPr="000576B1" w:rsidRDefault="006F765E" w:rsidP="00E445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F0916" w:rsidRPr="000576B1" w14:paraId="2B5414A2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38222" w14:textId="17BFB504" w:rsidR="00BF0916" w:rsidRPr="000576B1" w:rsidRDefault="00BF0916" w:rsidP="006F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B1">
              <w:rPr>
                <w:rFonts w:ascii="Times New Roman" w:hAnsi="Times New Roman" w:cs="Times New Roman"/>
              </w:rPr>
              <w:t>Отсутствуют поручни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7E12A" w14:textId="393A7F57" w:rsidR="00BF0916" w:rsidRPr="000576B1" w:rsidRDefault="00BF0916" w:rsidP="00C21E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проектно-сметной документации на </w:t>
            </w:r>
            <w:r w:rsidR="00DB213C" w:rsidRPr="000576B1">
              <w:rPr>
                <w:rFonts w:ascii="Times New Roman" w:eastAsia="Times New Roman" w:hAnsi="Times New Roman" w:cs="Times New Roman"/>
                <w:lang w:eastAsia="ru-RU"/>
              </w:rPr>
              <w:t>изготовление и монтаж поручней</w:t>
            </w:r>
          </w:p>
          <w:p w14:paraId="09541963" w14:textId="77777777" w:rsidR="00BF0916" w:rsidRPr="000576B1" w:rsidRDefault="00BF0916" w:rsidP="007D5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EA5EE" w14:textId="4C35BAE9" w:rsidR="00BF0916" w:rsidRPr="000576B1" w:rsidRDefault="00BF0916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30.12.2024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04E64" w14:textId="77777777" w:rsidR="00BF0916" w:rsidRPr="000576B1" w:rsidRDefault="00BF0916" w:rsidP="00C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Александровна,</w:t>
            </w:r>
          </w:p>
          <w:p w14:paraId="1C1099CB" w14:textId="57DC32AF" w:rsidR="00BF0916" w:rsidRPr="000576B1" w:rsidRDefault="00BF0916" w:rsidP="00F8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8BDD0" w14:textId="4BF4F16D" w:rsidR="00BF0916" w:rsidRPr="00E445F6" w:rsidRDefault="000576B1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5F6">
              <w:rPr>
                <w:rFonts w:ascii="Times New Roman" w:eastAsia="Times New Roman" w:hAnsi="Times New Roman" w:cs="Times New Roman"/>
                <w:lang w:eastAsia="ru-RU"/>
              </w:rPr>
              <w:t>Ведется работа по подготовке сметной документации для подачи документов на корректировку бюджета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52C6AFD3" w14:textId="6BCE70CA" w:rsidR="00BF0916" w:rsidRPr="00E445F6" w:rsidRDefault="00E445F6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5F6">
              <w:rPr>
                <w:rFonts w:ascii="Times New Roman" w:eastAsia="Times New Roman" w:hAnsi="Times New Roman" w:cs="Times New Roman"/>
                <w:lang w:eastAsia="ru-RU"/>
              </w:rPr>
              <w:t>28.06.2024</w:t>
            </w:r>
          </w:p>
        </w:tc>
      </w:tr>
      <w:tr w:rsidR="00F520D2" w:rsidRPr="000576B1" w14:paraId="241B5F9E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17694" w14:textId="79C0E2E1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hAnsi="Times New Roman" w:cs="Times New Roman"/>
              </w:rPr>
              <w:t>Отсутствуют сменные кресла-коляски</w:t>
            </w:r>
          </w:p>
          <w:p w14:paraId="048ED3B3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C3BE3" w14:textId="77777777" w:rsidR="00F520D2" w:rsidRPr="000576B1" w:rsidRDefault="00F520D2" w:rsidP="007D5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заявки на  приобретение </w:t>
            </w:r>
            <w:r w:rsidRPr="000576B1">
              <w:rPr>
                <w:rFonts w:ascii="Times New Roman" w:hAnsi="Times New Roman" w:cs="Times New Roman"/>
              </w:rPr>
              <w:t xml:space="preserve">сменного кресла-коляски </w:t>
            </w: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 xml:space="preserve">для включения при корректировке бюджета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266B4" w14:textId="00935CFA" w:rsidR="00F520D2" w:rsidRPr="000576B1" w:rsidRDefault="00BF0916" w:rsidP="00BF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29.03.2</w:t>
            </w:r>
            <w:r w:rsidR="00FC0DF5" w:rsidRPr="000576B1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159BE" w14:textId="12DE9EE0" w:rsidR="00F838EE" w:rsidRPr="000576B1" w:rsidRDefault="00F838EE" w:rsidP="00F8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</w:t>
            </w:r>
            <w:r w:rsidR="00FC0DF5" w:rsidRPr="000576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EDAEF50" w14:textId="187F684F" w:rsidR="00F520D2" w:rsidRPr="000576B1" w:rsidRDefault="00F520D2" w:rsidP="00F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BCDCB" w14:textId="13A5135C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35B2B6CB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20D2" w:rsidRPr="000576B1" w14:paraId="0AABD5CA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FEA05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hAnsi="Times New Roman" w:cs="Times New Roman"/>
              </w:rPr>
              <w:t>Отсутствуют специально оборудованные санитарно-гигиенические помещения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18F71" w14:textId="1CCAFDFD" w:rsidR="00F520D2" w:rsidRPr="000576B1" w:rsidRDefault="00F520D2" w:rsidP="00566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Calibri" w:hAnsi="Times New Roman" w:cs="Times New Roman"/>
              </w:rPr>
              <w:t>Подготовка локально-сметной документации на работы по оборудованию санитарно-гигиенического помещения</w:t>
            </w:r>
            <w:r w:rsidR="00B626E0" w:rsidRPr="000576B1">
              <w:rPr>
                <w:rFonts w:ascii="Times New Roman" w:eastAsia="Calibri" w:hAnsi="Times New Roman" w:cs="Times New Roman"/>
              </w:rPr>
              <w:t xml:space="preserve"> в здании Дивногорского художественного музея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8C2C8" w14:textId="7AAFED78" w:rsidR="00F520D2" w:rsidRPr="000576B1" w:rsidRDefault="006628F9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="007B3A29" w:rsidRPr="000576B1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4123C" w14:textId="4A35FC4B" w:rsidR="00F838EE" w:rsidRPr="000576B1" w:rsidRDefault="00F838EE" w:rsidP="00F8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</w:t>
            </w:r>
            <w:r w:rsidR="007B3A29" w:rsidRPr="000576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E355F9B" w14:textId="3CBB8F75" w:rsidR="00F520D2" w:rsidRPr="000576B1" w:rsidRDefault="00F520D2" w:rsidP="00F520D2">
            <w:pPr>
              <w:jc w:val="center"/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174D5" w14:textId="0F6E876C" w:rsidR="00F520D2" w:rsidRPr="000576B1" w:rsidRDefault="000576B1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Ведется работа по подготовке сметной документации для подачи документов на корректировку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D0BD9B5" w14:textId="51EA4336" w:rsidR="00F520D2" w:rsidRPr="000576B1" w:rsidRDefault="00E445F6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28.06.2024</w:t>
            </w:r>
          </w:p>
        </w:tc>
      </w:tr>
      <w:tr w:rsidR="00DB213C" w:rsidRPr="000576B1" w14:paraId="13A546C3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547AC" w14:textId="46986D46" w:rsidR="00DB213C" w:rsidRPr="000576B1" w:rsidRDefault="00DB213C" w:rsidP="006F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B1">
              <w:rPr>
                <w:rFonts w:ascii="Times New Roman" w:hAnsi="Times New Roman" w:cs="Times New Roman"/>
              </w:rPr>
              <w:lastRenderedPageBreak/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B876D" w14:textId="6C965992" w:rsidR="00DB213C" w:rsidRPr="000576B1" w:rsidRDefault="00DB213C" w:rsidP="00566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76B1">
              <w:rPr>
                <w:rFonts w:ascii="Times New Roman" w:eastAsia="Calibri" w:hAnsi="Times New Roman" w:cs="Times New Roman"/>
              </w:rPr>
              <w:t>Изготовление и установка табличек</w:t>
            </w:r>
            <w:r w:rsidR="00E02E25" w:rsidRPr="000576B1">
              <w:rPr>
                <w:rFonts w:ascii="Times New Roman" w:eastAsia="Calibri" w:hAnsi="Times New Roman" w:cs="Times New Roman"/>
              </w:rPr>
              <w:t xml:space="preserve">, приобретение визуально-акустического табло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71054" w14:textId="20BB94FD" w:rsidR="00DB213C" w:rsidRPr="000576B1" w:rsidRDefault="00DB213C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30.12.2024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24186" w14:textId="77777777" w:rsidR="00E02E25" w:rsidRPr="000576B1" w:rsidRDefault="00E02E25" w:rsidP="00E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Александровна,</w:t>
            </w:r>
          </w:p>
          <w:p w14:paraId="460A350A" w14:textId="452880A7" w:rsidR="00DB213C" w:rsidRPr="000576B1" w:rsidRDefault="00E02E25" w:rsidP="00E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1A843" w14:textId="68D85E0D" w:rsidR="00DB213C" w:rsidRPr="007E6BBB" w:rsidRDefault="00DB213C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24C0CDD6" w14:textId="77777777" w:rsidR="00DB213C" w:rsidRPr="000576B1" w:rsidRDefault="00DB213C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0D2" w:rsidRPr="000576B1" w14:paraId="0F4AB7DE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56279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hAnsi="Times New Roman" w:cs="Times New Roman"/>
              </w:rPr>
              <w:t>Отсутствует дублирование надписей, знаков и иной текстовой и графической информации знаками, выполненными рельефно точечным шрифтом Брайля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FAFBA" w14:textId="77777777" w:rsidR="00F520D2" w:rsidRPr="000576B1" w:rsidRDefault="00F520D2" w:rsidP="00F52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Calibri" w:hAnsi="Times New Roman" w:cs="Times New Roman"/>
              </w:rPr>
              <w:t xml:space="preserve">Изготовление и установка таблички под вывеску МБУК ДХМ, выполненной  шрифтом Брайля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5181B" w14:textId="3E41EBFE" w:rsidR="00F520D2" w:rsidRPr="000576B1" w:rsidRDefault="006E640E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30.06</w:t>
            </w:r>
            <w:r w:rsidR="007B3A29" w:rsidRPr="000576B1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C82014" w14:textId="77777777" w:rsidR="007B3A29" w:rsidRPr="000576B1" w:rsidRDefault="007B3A29" w:rsidP="007B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Александровна,</w:t>
            </w:r>
          </w:p>
          <w:p w14:paraId="520AC416" w14:textId="5483835E" w:rsidR="00F520D2" w:rsidRPr="000576B1" w:rsidRDefault="007B3A29" w:rsidP="007B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158A3" w14:textId="4F9CFBC7" w:rsidR="00F520D2" w:rsidRPr="007E6BBB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6E82141E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0D2" w:rsidRPr="000576B1" w14:paraId="4C994FBE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85AFD" w14:textId="5C188365" w:rsidR="00F520D2" w:rsidRPr="000576B1" w:rsidRDefault="00F520D2" w:rsidP="006F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B1">
              <w:rPr>
                <w:rFonts w:ascii="Times New Roman" w:hAnsi="Times New Roman" w:cs="Times New Roman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0576B1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0576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76B1">
              <w:rPr>
                <w:rFonts w:ascii="Times New Roman" w:hAnsi="Times New Roman" w:cs="Times New Roman"/>
              </w:rPr>
              <w:t>тифло-сурдопереводчика</w:t>
            </w:r>
            <w:proofErr w:type="spellEnd"/>
            <w:r w:rsidRPr="000576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75920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Calibri" w:hAnsi="Times New Roman" w:cs="Times New Roman"/>
              </w:rPr>
              <w:t xml:space="preserve">Обучение </w:t>
            </w:r>
            <w:r w:rsidRPr="000576B1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r w:rsidRPr="000576B1">
              <w:rPr>
                <w:rFonts w:ascii="Times New Roman" w:eastAsia="Calibri" w:hAnsi="Times New Roman" w:cs="Times New Roman"/>
              </w:rPr>
              <w:t>специалиста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309D4" w14:textId="19FD99C2" w:rsidR="00F520D2" w:rsidRPr="000576B1" w:rsidRDefault="006628F9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B3A29" w:rsidRPr="000576B1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3A0C3" w14:textId="77777777" w:rsidR="007B3A29" w:rsidRPr="000576B1" w:rsidRDefault="007B3A29" w:rsidP="007B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Александровна,</w:t>
            </w:r>
          </w:p>
          <w:p w14:paraId="297CD565" w14:textId="274B3D19" w:rsidR="00F520D2" w:rsidRPr="000576B1" w:rsidRDefault="007B3A29" w:rsidP="007B3A29">
            <w:pPr>
              <w:jc w:val="center"/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135331" w14:textId="5473E014" w:rsidR="00F520D2" w:rsidRPr="007E6BBB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416B4DED" w14:textId="77777777" w:rsidR="00F520D2" w:rsidRPr="000576B1" w:rsidRDefault="00F520D2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13C" w:rsidRPr="000576B1" w14:paraId="3AEBDB25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8044B" w14:textId="6FCD793B" w:rsidR="00DB213C" w:rsidRPr="000576B1" w:rsidRDefault="00DB213C" w:rsidP="006F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B1">
              <w:rPr>
                <w:rFonts w:ascii="Times New Roman" w:hAnsi="Times New Roman" w:cs="Times New Roman"/>
              </w:rPr>
              <w:t>Рассмотреть возможность организации мероприятий в онлайн-формате для маломобильных граждан посредством взаимодействия с ММС «Открытый взгляд»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97A74" w14:textId="39BA3270" w:rsidR="00DB213C" w:rsidRPr="000576B1" w:rsidRDefault="00B626E0" w:rsidP="006F765E">
            <w:pPr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0576B1">
              <w:rPr>
                <w:rFonts w:ascii="Times New Roman" w:eastAsia="Calibri" w:hAnsi="Times New Roman" w:cs="Times New Roman"/>
              </w:rPr>
              <w:t>Проведение онлайн-</w:t>
            </w:r>
            <w:r w:rsidR="00DB213C" w:rsidRPr="000576B1">
              <w:rPr>
                <w:rFonts w:ascii="Times New Roman" w:eastAsia="Calibri" w:hAnsi="Times New Roman" w:cs="Times New Roman"/>
              </w:rPr>
              <w:t>мероприятия для маломобильных граждан о музейных коллекциях</w:t>
            </w:r>
            <w:r w:rsidRPr="000576B1">
              <w:rPr>
                <w:rFonts w:ascii="Times New Roman" w:eastAsia="Calibri" w:hAnsi="Times New Roman" w:cs="Times New Roman"/>
              </w:rPr>
              <w:t xml:space="preserve"> МБУК ДХМ совместно с ММС «Открытый взгляд»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B7960" w14:textId="7C6F9B39" w:rsidR="00DB213C" w:rsidRPr="000576B1" w:rsidRDefault="00E02E25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29.03.2024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2162B" w14:textId="77777777" w:rsidR="00E02E25" w:rsidRPr="000576B1" w:rsidRDefault="00E02E25" w:rsidP="00E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Александровна,</w:t>
            </w:r>
          </w:p>
          <w:p w14:paraId="476C2B6B" w14:textId="35B929C4" w:rsidR="00DB213C" w:rsidRPr="000576B1" w:rsidRDefault="00E02E25" w:rsidP="00E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CA9605" w14:textId="7C68307C" w:rsidR="00DB213C" w:rsidRPr="007E6BBB" w:rsidRDefault="00DB213C" w:rsidP="00890BD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45E9F1BE" w14:textId="77777777" w:rsidR="00DB213C" w:rsidRPr="000576B1" w:rsidRDefault="00DB213C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2E25" w:rsidRPr="000576B1" w14:paraId="61853874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7E3C4" w14:textId="0CCEA318" w:rsidR="00E02E25" w:rsidRPr="000576B1" w:rsidRDefault="00E02E25" w:rsidP="006F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B1">
              <w:rPr>
                <w:rFonts w:ascii="Times New Roman" w:hAnsi="Times New Roman" w:cs="Times New Roman"/>
              </w:rPr>
              <w:t>Необходимо иметь в наличии контакты руководителей участков местной общественной организации ветеранов войны, труда</w:t>
            </w:r>
            <w:r w:rsidR="00B626E0" w:rsidRPr="000576B1">
              <w:rPr>
                <w:rFonts w:ascii="Times New Roman" w:hAnsi="Times New Roman" w:cs="Times New Roman"/>
              </w:rPr>
              <w:t>,</w:t>
            </w:r>
            <w:r w:rsidRPr="000576B1">
              <w:rPr>
                <w:rFonts w:ascii="Times New Roman" w:hAnsi="Times New Roman" w:cs="Times New Roman"/>
              </w:rPr>
              <w:t xml:space="preserve"> Вооруженных сил и правоохранительных органов для оперативного оповещения об онлайн-мероприятиях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992E6" w14:textId="39522836" w:rsidR="00E02E25" w:rsidRPr="000576B1" w:rsidRDefault="00E02E25" w:rsidP="006F76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76B1">
              <w:rPr>
                <w:rFonts w:ascii="Times New Roman" w:eastAsia="Calibri" w:hAnsi="Times New Roman" w:cs="Times New Roman"/>
              </w:rPr>
              <w:t>Контакт</w:t>
            </w:r>
            <w:r w:rsidR="00B626E0" w:rsidRPr="000576B1">
              <w:rPr>
                <w:rFonts w:ascii="Times New Roman" w:eastAsia="Calibri" w:hAnsi="Times New Roman" w:cs="Times New Roman"/>
              </w:rPr>
              <w:t>ы</w:t>
            </w:r>
            <w:r w:rsidRPr="000576B1">
              <w:rPr>
                <w:rFonts w:ascii="Times New Roman" w:eastAsia="Calibri" w:hAnsi="Times New Roman" w:cs="Times New Roman"/>
              </w:rPr>
              <w:t xml:space="preserve"> </w:t>
            </w:r>
            <w:r w:rsidR="00B626E0" w:rsidRPr="000576B1">
              <w:rPr>
                <w:rFonts w:ascii="Times New Roman" w:eastAsia="Calibri" w:hAnsi="Times New Roman" w:cs="Times New Roman"/>
              </w:rPr>
              <w:t xml:space="preserve">руководителей участков местной общественной организации ветеранов войны, труда, Вооруженных сил и правоохранительных органов </w:t>
            </w:r>
            <w:r w:rsidRPr="000576B1">
              <w:rPr>
                <w:rFonts w:ascii="Times New Roman" w:eastAsia="Calibri" w:hAnsi="Times New Roman" w:cs="Times New Roman"/>
              </w:rPr>
              <w:t>име</w:t>
            </w:r>
            <w:r w:rsidR="00B626E0" w:rsidRPr="000576B1">
              <w:rPr>
                <w:rFonts w:ascii="Times New Roman" w:eastAsia="Calibri" w:hAnsi="Times New Roman" w:cs="Times New Roman"/>
              </w:rPr>
              <w:t>ю</w:t>
            </w:r>
            <w:r w:rsidRPr="000576B1">
              <w:rPr>
                <w:rFonts w:ascii="Times New Roman" w:eastAsia="Calibri" w:hAnsi="Times New Roman" w:cs="Times New Roman"/>
              </w:rPr>
              <w:t>тся в наличии у руководителей отделов МБУК ДХМ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539FB" w14:textId="7B51963E" w:rsidR="00E02E25" w:rsidRPr="000576B1" w:rsidRDefault="00E02E25" w:rsidP="0087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29.03.2024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2F115" w14:textId="77777777" w:rsidR="00E02E25" w:rsidRPr="000576B1" w:rsidRDefault="00E02E25" w:rsidP="00E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Ланкина Алена Александровна,</w:t>
            </w:r>
          </w:p>
          <w:p w14:paraId="7F2DFD0A" w14:textId="24576BE0" w:rsidR="00E02E25" w:rsidRPr="000576B1" w:rsidRDefault="00E02E25" w:rsidP="00E0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5164F1" w14:textId="4D4DB624" w:rsidR="00E02E25" w:rsidRPr="000576B1" w:rsidRDefault="00A874FD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Контакты имеются у всех зав. отделами.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279A3237" w14:textId="7E9E029E" w:rsidR="00E02E25" w:rsidRPr="000576B1" w:rsidRDefault="00A874FD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15.01.2024</w:t>
            </w:r>
          </w:p>
        </w:tc>
      </w:tr>
      <w:tr w:rsidR="006F765E" w:rsidRPr="000576B1" w14:paraId="0E7FA89D" w14:textId="77777777" w:rsidTr="008970CC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226EC4C6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8970CC" w:rsidRPr="000576B1" w14:paraId="3F3B660C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449DA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2FA4" w:rsidRPr="000576B1">
              <w:rPr>
                <w:rFonts w:ascii="Times New Roman" w:eastAsia="Times New Roman" w:hAnsi="Times New Roman" w:cs="Times New Roman"/>
                <w:lang w:eastAsia="ru-RU"/>
              </w:rPr>
              <w:t>Не выявлено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22096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90604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89407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3C2D0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43055930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765E" w:rsidRPr="000576B1" w14:paraId="34AE6934" w14:textId="77777777" w:rsidTr="008970CC">
        <w:tc>
          <w:tcPr>
            <w:tcW w:w="15225" w:type="dxa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14:paraId="64C6AB81" w14:textId="77777777" w:rsidR="006F765E" w:rsidRPr="000576B1" w:rsidRDefault="006F765E" w:rsidP="006F765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V. Удовлетворенность условиями оказания услуг</w:t>
            </w:r>
          </w:p>
        </w:tc>
      </w:tr>
      <w:tr w:rsidR="008970CC" w:rsidRPr="000576B1" w14:paraId="42FC503A" w14:textId="77777777" w:rsidTr="000576B1">
        <w:tc>
          <w:tcPr>
            <w:tcW w:w="3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6B49A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2FA4" w:rsidRPr="000576B1">
              <w:rPr>
                <w:rFonts w:ascii="Times New Roman" w:eastAsia="Times New Roman" w:hAnsi="Times New Roman" w:cs="Times New Roman"/>
                <w:lang w:eastAsia="ru-RU"/>
              </w:rPr>
              <w:t>Не выявлено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B4113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C5A88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9EB26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EDF2D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1F84C167" w14:textId="77777777" w:rsidR="006F765E" w:rsidRPr="000576B1" w:rsidRDefault="006F765E" w:rsidP="006F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6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49EA9AB" w14:textId="77777777" w:rsidR="006F765E" w:rsidRPr="004F1596" w:rsidRDefault="006F765E" w:rsidP="006F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159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35DFF4D7" w14:textId="0ED7504D" w:rsidR="006F765E" w:rsidRDefault="006F765E" w:rsidP="006F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8B22B4" w14:textId="27A20089" w:rsidR="00A874FD" w:rsidRPr="004F1596" w:rsidRDefault="00A874FD" w:rsidP="006F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МБУК ДХМ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А.А. Ланкина</w:t>
      </w:r>
    </w:p>
    <w:sectPr w:rsidR="00A874FD" w:rsidRPr="004F1596" w:rsidSect="00B023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374"/>
    <w:multiLevelType w:val="hybridMultilevel"/>
    <w:tmpl w:val="220693DE"/>
    <w:lvl w:ilvl="0" w:tplc="1688A3B6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05421B"/>
    <w:multiLevelType w:val="hybridMultilevel"/>
    <w:tmpl w:val="2DCE984A"/>
    <w:lvl w:ilvl="0" w:tplc="73AC11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D"/>
    <w:rsid w:val="00046D8E"/>
    <w:rsid w:val="000576B1"/>
    <w:rsid w:val="00072C16"/>
    <w:rsid w:val="00081EBB"/>
    <w:rsid w:val="00084175"/>
    <w:rsid w:val="000A6739"/>
    <w:rsid w:val="000D5656"/>
    <w:rsid w:val="000F25FB"/>
    <w:rsid w:val="00137FD4"/>
    <w:rsid w:val="001E49A4"/>
    <w:rsid w:val="001E7C5E"/>
    <w:rsid w:val="001F53FC"/>
    <w:rsid w:val="00251C38"/>
    <w:rsid w:val="00276B7D"/>
    <w:rsid w:val="002D2F0B"/>
    <w:rsid w:val="00305987"/>
    <w:rsid w:val="00321E25"/>
    <w:rsid w:val="003B2ECF"/>
    <w:rsid w:val="00492810"/>
    <w:rsid w:val="004E393B"/>
    <w:rsid w:val="004F1596"/>
    <w:rsid w:val="004F6C25"/>
    <w:rsid w:val="00566676"/>
    <w:rsid w:val="005829C2"/>
    <w:rsid w:val="005D7A3A"/>
    <w:rsid w:val="0062070B"/>
    <w:rsid w:val="0064595E"/>
    <w:rsid w:val="006628F9"/>
    <w:rsid w:val="00684D7D"/>
    <w:rsid w:val="006B3608"/>
    <w:rsid w:val="006E640E"/>
    <w:rsid w:val="006F765E"/>
    <w:rsid w:val="00791301"/>
    <w:rsid w:val="007A023D"/>
    <w:rsid w:val="007B3A29"/>
    <w:rsid w:val="007B7687"/>
    <w:rsid w:val="007D56D8"/>
    <w:rsid w:val="007D58B7"/>
    <w:rsid w:val="007D5FE1"/>
    <w:rsid w:val="007E6BBB"/>
    <w:rsid w:val="00852FC7"/>
    <w:rsid w:val="00874384"/>
    <w:rsid w:val="00890BD8"/>
    <w:rsid w:val="00890E60"/>
    <w:rsid w:val="008970CC"/>
    <w:rsid w:val="008C3D14"/>
    <w:rsid w:val="00931118"/>
    <w:rsid w:val="00A270C5"/>
    <w:rsid w:val="00A63278"/>
    <w:rsid w:val="00A83433"/>
    <w:rsid w:val="00A874FD"/>
    <w:rsid w:val="00AC491F"/>
    <w:rsid w:val="00B02303"/>
    <w:rsid w:val="00B4565B"/>
    <w:rsid w:val="00B626E0"/>
    <w:rsid w:val="00BF0916"/>
    <w:rsid w:val="00C14970"/>
    <w:rsid w:val="00CD1ADF"/>
    <w:rsid w:val="00CF02D7"/>
    <w:rsid w:val="00CF4D49"/>
    <w:rsid w:val="00DB213C"/>
    <w:rsid w:val="00E0179F"/>
    <w:rsid w:val="00E02E25"/>
    <w:rsid w:val="00E12CE1"/>
    <w:rsid w:val="00E445F6"/>
    <w:rsid w:val="00E624A0"/>
    <w:rsid w:val="00ED2CEF"/>
    <w:rsid w:val="00F02FA4"/>
    <w:rsid w:val="00F520D2"/>
    <w:rsid w:val="00F838EE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F765E"/>
  </w:style>
  <w:style w:type="character" w:styleId="a4">
    <w:name w:val="Hyperlink"/>
    <w:basedOn w:val="a0"/>
    <w:uiPriority w:val="99"/>
    <w:semiHidden/>
    <w:unhideWhenUsed/>
    <w:rsid w:val="006F765E"/>
    <w:rPr>
      <w:color w:val="0000FF"/>
      <w:u w:val="single"/>
    </w:rPr>
  </w:style>
  <w:style w:type="paragraph" w:customStyle="1" w:styleId="s3">
    <w:name w:val="s_3"/>
    <w:basedOn w:val="a"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7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6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6F765E"/>
  </w:style>
  <w:style w:type="paragraph" w:styleId="a5">
    <w:name w:val="List Paragraph"/>
    <w:basedOn w:val="a"/>
    <w:uiPriority w:val="34"/>
    <w:qFormat/>
    <w:rsid w:val="0005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F765E"/>
  </w:style>
  <w:style w:type="character" w:styleId="a4">
    <w:name w:val="Hyperlink"/>
    <w:basedOn w:val="a0"/>
    <w:uiPriority w:val="99"/>
    <w:semiHidden/>
    <w:unhideWhenUsed/>
    <w:rsid w:val="006F765E"/>
    <w:rPr>
      <w:color w:val="0000FF"/>
      <w:u w:val="single"/>
    </w:rPr>
  </w:style>
  <w:style w:type="paragraph" w:customStyle="1" w:styleId="s3">
    <w:name w:val="s_3"/>
    <w:basedOn w:val="a"/>
    <w:rsid w:val="006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7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76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6F765E"/>
  </w:style>
  <w:style w:type="paragraph" w:styleId="a5">
    <w:name w:val="List Paragraph"/>
    <w:basedOn w:val="a"/>
    <w:uiPriority w:val="34"/>
    <w:qFormat/>
    <w:rsid w:val="0005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BB83-E93D-4081-9CCB-DA929074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22</cp:revision>
  <cp:lastPrinted>2024-01-11T08:08:00Z</cp:lastPrinted>
  <dcterms:created xsi:type="dcterms:W3CDTF">2024-04-19T04:15:00Z</dcterms:created>
  <dcterms:modified xsi:type="dcterms:W3CDTF">2024-07-05T04:32:00Z</dcterms:modified>
</cp:coreProperties>
</file>