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0B7A" w:rsidRPr="000B317D" w:rsidRDefault="00C70B7A" w:rsidP="000302AC">
      <w:pPr>
        <w:spacing w:after="0" w:line="240" w:lineRule="auto"/>
        <w:ind w:firstLine="5387"/>
        <w:contextualSpacing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B317D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Приложение </w:t>
      </w:r>
      <w:r w:rsidR="00801E28">
        <w:rPr>
          <w:rFonts w:ascii="Times New Roman" w:eastAsia="Times New Roman" w:hAnsi="Times New Roman" w:cs="Times New Roman"/>
          <w:sz w:val="30"/>
          <w:szCs w:val="30"/>
          <w:lang w:eastAsia="ru-RU"/>
        </w:rPr>
        <w:t>4</w:t>
      </w:r>
    </w:p>
    <w:p w:rsidR="00C70B7A" w:rsidRPr="000B317D" w:rsidRDefault="00C70B7A" w:rsidP="000302AC">
      <w:pPr>
        <w:spacing w:after="0" w:line="240" w:lineRule="auto"/>
        <w:ind w:firstLine="5387"/>
        <w:contextualSpacing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B317D">
        <w:rPr>
          <w:rFonts w:ascii="Times New Roman" w:eastAsia="Times New Roman" w:hAnsi="Times New Roman" w:cs="Times New Roman"/>
          <w:sz w:val="30"/>
          <w:szCs w:val="30"/>
          <w:lang w:eastAsia="ru-RU"/>
        </w:rPr>
        <w:t>к постановлению</w:t>
      </w:r>
    </w:p>
    <w:p w:rsidR="00C70B7A" w:rsidRPr="000B317D" w:rsidRDefault="00C70B7A" w:rsidP="000302AC">
      <w:pPr>
        <w:spacing w:after="0" w:line="240" w:lineRule="auto"/>
        <w:ind w:firstLine="5387"/>
        <w:contextualSpacing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B317D">
        <w:rPr>
          <w:rFonts w:ascii="Times New Roman" w:eastAsia="Times New Roman" w:hAnsi="Times New Roman" w:cs="Times New Roman"/>
          <w:sz w:val="30"/>
          <w:szCs w:val="30"/>
          <w:lang w:eastAsia="ru-RU"/>
        </w:rPr>
        <w:t>администрации города</w:t>
      </w:r>
    </w:p>
    <w:p w:rsidR="00C70B7A" w:rsidRPr="000B317D" w:rsidRDefault="00C70B7A" w:rsidP="000302AC">
      <w:pPr>
        <w:spacing w:after="0" w:line="240" w:lineRule="auto"/>
        <w:ind w:firstLine="5387"/>
        <w:contextualSpacing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B317D">
        <w:rPr>
          <w:rFonts w:ascii="Times New Roman" w:eastAsia="Times New Roman" w:hAnsi="Times New Roman" w:cs="Times New Roman"/>
          <w:sz w:val="30"/>
          <w:szCs w:val="30"/>
          <w:lang w:eastAsia="ru-RU"/>
        </w:rPr>
        <w:t>от ____________ № _________</w:t>
      </w:r>
    </w:p>
    <w:p w:rsidR="00C70B7A" w:rsidRPr="000B317D" w:rsidRDefault="00C70B7A" w:rsidP="000302AC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C70B7A" w:rsidRPr="000B317D" w:rsidRDefault="00C70B7A" w:rsidP="000302AC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C70B7A" w:rsidRPr="000B317D" w:rsidRDefault="00C70B7A" w:rsidP="000302AC">
      <w:pPr>
        <w:spacing w:after="0" w:line="192" w:lineRule="auto"/>
        <w:contextualSpacing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0B317D">
        <w:rPr>
          <w:rFonts w:ascii="Times New Roman" w:eastAsia="Times New Roman" w:hAnsi="Times New Roman" w:cs="Times New Roman"/>
          <w:sz w:val="30"/>
          <w:szCs w:val="30"/>
          <w:lang w:eastAsia="ru-RU"/>
        </w:rPr>
        <w:t>ПРОЕКТ</w:t>
      </w:r>
    </w:p>
    <w:p w:rsidR="00FE72B2" w:rsidRPr="00801E28" w:rsidRDefault="00FE72B2" w:rsidP="000302A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Hlk26428626"/>
      <w:r w:rsidRPr="00801E28">
        <w:rPr>
          <w:rFonts w:ascii="Times New Roman" w:hAnsi="Times New Roman" w:cs="Times New Roman"/>
          <w:sz w:val="28"/>
          <w:szCs w:val="28"/>
        </w:rPr>
        <w:t xml:space="preserve">Проект </w:t>
      </w:r>
      <w:bookmarkEnd w:id="0"/>
      <w:r w:rsidR="00801E28" w:rsidRPr="00801E28">
        <w:rPr>
          <w:rFonts w:ascii="Times New Roman" w:hAnsi="Times New Roman" w:cs="Times New Roman"/>
          <w:sz w:val="28"/>
          <w:szCs w:val="28"/>
        </w:rPr>
        <w:t xml:space="preserve">планировки и проект межевания линейного объекта «Строительство надземного пешеходного перехода в районе железнодорожного вокзала в </w:t>
      </w:r>
      <w:r w:rsidR="00CD56B6">
        <w:rPr>
          <w:rFonts w:ascii="Times New Roman" w:hAnsi="Times New Roman" w:cs="Times New Roman"/>
          <w:sz w:val="28"/>
          <w:szCs w:val="28"/>
        </w:rPr>
        <w:t>муниципальном образовании</w:t>
      </w:r>
      <w:r w:rsidR="00801E28" w:rsidRPr="00801E28">
        <w:rPr>
          <w:rFonts w:ascii="Times New Roman" w:hAnsi="Times New Roman" w:cs="Times New Roman"/>
          <w:sz w:val="28"/>
          <w:szCs w:val="28"/>
        </w:rPr>
        <w:t xml:space="preserve"> город Дивногорск»</w:t>
      </w:r>
    </w:p>
    <w:p w:rsidR="00801E28" w:rsidRPr="00FE72B2" w:rsidRDefault="00801E28" w:rsidP="000302A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C70B7A" w:rsidRPr="00801E28" w:rsidRDefault="00C70B7A" w:rsidP="00801E28">
      <w:pPr>
        <w:pStyle w:val="a4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801E28">
        <w:rPr>
          <w:sz w:val="30"/>
          <w:szCs w:val="30"/>
        </w:rPr>
        <w:t xml:space="preserve">Проект </w:t>
      </w:r>
      <w:r w:rsidRPr="00801E28">
        <w:rPr>
          <w:sz w:val="28"/>
          <w:szCs w:val="28"/>
        </w:rPr>
        <w:t xml:space="preserve">планировки. </w:t>
      </w:r>
      <w:r w:rsidR="00801E28" w:rsidRPr="00801E28">
        <w:rPr>
          <w:sz w:val="28"/>
          <w:szCs w:val="28"/>
        </w:rPr>
        <w:t>Положение о размещении линейных объектов</w:t>
      </w:r>
    </w:p>
    <w:p w:rsidR="003A6362" w:rsidRPr="00FA701E" w:rsidRDefault="003A6362" w:rsidP="000302AC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45CAE" w:rsidRPr="00D45CAE" w:rsidRDefault="00D45CAE" w:rsidP="00D45CAE">
      <w:pPr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5CAE">
        <w:rPr>
          <w:rFonts w:ascii="Times New Roman" w:hAnsi="Times New Roman" w:cs="Times New Roman"/>
          <w:sz w:val="28"/>
          <w:szCs w:val="28"/>
        </w:rPr>
        <w:t xml:space="preserve">Проект планировки линейного объекта «Строительство надземного пешеходного перехода в районе железнодорожного вокзала в </w:t>
      </w:r>
      <w:r w:rsidR="00BA4DA8">
        <w:rPr>
          <w:rFonts w:ascii="Times New Roman" w:hAnsi="Times New Roman" w:cs="Times New Roman"/>
          <w:sz w:val="28"/>
          <w:szCs w:val="28"/>
        </w:rPr>
        <w:t>муниципальном образовании</w:t>
      </w:r>
      <w:r w:rsidRPr="00D45CAE">
        <w:rPr>
          <w:rFonts w:ascii="Times New Roman" w:hAnsi="Times New Roman" w:cs="Times New Roman"/>
          <w:sz w:val="28"/>
          <w:szCs w:val="28"/>
        </w:rPr>
        <w:t xml:space="preserve"> город Дивногорск»» подготовлен на основании постановления администрации от </w:t>
      </w:r>
      <w:r w:rsidR="00CD56B6">
        <w:rPr>
          <w:rFonts w:ascii="Times New Roman" w:hAnsi="Times New Roman" w:cs="Times New Roman"/>
          <w:sz w:val="28"/>
          <w:szCs w:val="28"/>
        </w:rPr>
        <w:t>15.</w:t>
      </w:r>
      <w:r w:rsidRPr="00D45CAE">
        <w:rPr>
          <w:rFonts w:ascii="Times New Roman" w:hAnsi="Times New Roman" w:cs="Times New Roman"/>
          <w:sz w:val="28"/>
          <w:szCs w:val="28"/>
        </w:rPr>
        <w:t xml:space="preserve">11.2021 № </w:t>
      </w:r>
      <w:r w:rsidR="00CD56B6">
        <w:rPr>
          <w:rFonts w:ascii="Times New Roman" w:hAnsi="Times New Roman" w:cs="Times New Roman"/>
          <w:sz w:val="28"/>
          <w:szCs w:val="28"/>
        </w:rPr>
        <w:t>182п</w:t>
      </w:r>
      <w:r w:rsidRPr="00D45CAE">
        <w:rPr>
          <w:rFonts w:ascii="Times New Roman" w:hAnsi="Times New Roman" w:cs="Times New Roman"/>
          <w:sz w:val="28"/>
          <w:szCs w:val="28"/>
        </w:rPr>
        <w:t xml:space="preserve"> по заказу </w:t>
      </w:r>
      <w:r w:rsidR="00CD56B6">
        <w:rPr>
          <w:rFonts w:ascii="Times New Roman" w:hAnsi="Times New Roman" w:cs="Times New Roman"/>
          <w:sz w:val="28"/>
          <w:szCs w:val="28"/>
        </w:rPr>
        <w:t xml:space="preserve">ЗАО «Институт </w:t>
      </w:r>
      <w:proofErr w:type="spellStart"/>
      <w:r w:rsidR="00CD56B6">
        <w:rPr>
          <w:rFonts w:ascii="Times New Roman" w:hAnsi="Times New Roman" w:cs="Times New Roman"/>
          <w:sz w:val="28"/>
          <w:szCs w:val="28"/>
        </w:rPr>
        <w:t>Гипронрансмост</w:t>
      </w:r>
      <w:proofErr w:type="spellEnd"/>
      <w:r w:rsidR="00CD56B6">
        <w:rPr>
          <w:rFonts w:ascii="Times New Roman" w:hAnsi="Times New Roman" w:cs="Times New Roman"/>
          <w:sz w:val="28"/>
          <w:szCs w:val="28"/>
        </w:rPr>
        <w:t>-Ульяновск»</w:t>
      </w:r>
      <w:r w:rsidRPr="00D45CAE">
        <w:rPr>
          <w:rFonts w:ascii="Times New Roman" w:hAnsi="Times New Roman" w:cs="Times New Roman"/>
          <w:sz w:val="28"/>
          <w:szCs w:val="28"/>
        </w:rPr>
        <w:t>.</w:t>
      </w:r>
    </w:p>
    <w:p w:rsidR="00D45CAE" w:rsidRPr="00D45CAE" w:rsidRDefault="00D45CAE" w:rsidP="00D45CAE">
      <w:pPr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5CAE">
        <w:rPr>
          <w:rFonts w:ascii="Times New Roman" w:hAnsi="Times New Roman" w:cs="Times New Roman"/>
          <w:sz w:val="28"/>
          <w:szCs w:val="28"/>
        </w:rPr>
        <w:t>Линейный объект расположен в соответствии с функциональным и градостроительным зонированием в границах территории, в отношении которой осуществляется подготовка проекта планировки.</w:t>
      </w:r>
    </w:p>
    <w:p w:rsidR="00D45CAE" w:rsidRPr="00D45CAE" w:rsidRDefault="00D45CAE" w:rsidP="00D45CAE">
      <w:pPr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5CAE">
        <w:rPr>
          <w:rFonts w:ascii="Times New Roman" w:hAnsi="Times New Roman" w:cs="Times New Roman"/>
          <w:sz w:val="28"/>
          <w:szCs w:val="28"/>
        </w:rPr>
        <w:t>Проект подготовлен в соответствии с требованиями Постановления Правительства РФ от 12.05.2017 N 564 (ред. от 26.08.2020) "Об утверждении Положения о составе и содержании документации по планировке территории, предусматривающих размещение одного или нескольких линейных объектов".</w:t>
      </w:r>
    </w:p>
    <w:p w:rsidR="00D45CAE" w:rsidRPr="00D45CAE" w:rsidRDefault="00D45CAE" w:rsidP="00D45CAE">
      <w:pPr>
        <w:pStyle w:val="3"/>
        <w:contextualSpacing/>
        <w:rPr>
          <w:szCs w:val="28"/>
        </w:rPr>
      </w:pPr>
      <w:bookmarkStart w:id="1" w:name="Par1"/>
      <w:bookmarkStart w:id="2" w:name="_Toc87689152"/>
      <w:bookmarkEnd w:id="1"/>
      <w:r w:rsidRPr="00D45CAE">
        <w:rPr>
          <w:szCs w:val="28"/>
        </w:rPr>
        <w:t>а) наименование, основные характеристики (категория, протяженность, проектная мощность, пропускная способность, грузонапряженность, интенсивность движения) и назначение планируемых для размещения линейных объектов</w:t>
      </w:r>
      <w:bookmarkEnd w:id="2"/>
    </w:p>
    <w:p w:rsidR="00D45CAE" w:rsidRPr="00D45CAE" w:rsidRDefault="00D45CAE" w:rsidP="00D45CAE">
      <w:pPr>
        <w:autoSpaceDE w:val="0"/>
        <w:autoSpaceDN w:val="0"/>
        <w:adjustRightInd w:val="0"/>
        <w:spacing w:before="20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851"/>
        <w:gridCol w:w="2404"/>
        <w:gridCol w:w="1425"/>
        <w:gridCol w:w="1560"/>
        <w:gridCol w:w="1419"/>
        <w:gridCol w:w="852"/>
        <w:gridCol w:w="1134"/>
      </w:tblGrid>
      <w:tr w:rsidR="00D45CAE" w:rsidRPr="00D45CAE" w:rsidTr="003932F1">
        <w:trPr>
          <w:tblHeader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№ зоны ЛО на чертеже</w:t>
            </w:r>
          </w:p>
        </w:tc>
        <w:tc>
          <w:tcPr>
            <w:tcW w:w="2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Назначение ЛО</w:t>
            </w:r>
            <w:r w:rsidRPr="00D45CA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1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Площадь объекта, м</w:t>
            </w:r>
            <w:r w:rsidRPr="00D45CA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2 </w:t>
            </w: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(для линейных объектов – протяженность, м)</w:t>
            </w:r>
            <w:r w:rsidRPr="00D45CA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2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Параметры застройки территории,</w:t>
            </w:r>
          </w:p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характеристики объектов капитального строительства</w:t>
            </w:r>
            <w:r w:rsidRPr="00D45CA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2,3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Значение ОКС (Ф -федерального, Р -регионального, М- местного)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Очередность</w:t>
            </w:r>
          </w:p>
        </w:tc>
      </w:tr>
      <w:tr w:rsidR="00D45CAE" w:rsidRPr="00D45CAE" w:rsidTr="003932F1">
        <w:trPr>
          <w:cantSplit/>
          <w:trHeight w:val="1134"/>
          <w:tblHeader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CAE" w:rsidRPr="00D45CAE" w:rsidRDefault="00D45CAE" w:rsidP="00D45CAE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CAE" w:rsidRPr="00D45CAE" w:rsidRDefault="00D45CAE" w:rsidP="00D45CAE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CAE" w:rsidRPr="00D45CAE" w:rsidRDefault="00D45CAE" w:rsidP="00D45CAE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CAE" w:rsidRPr="00D45CAE" w:rsidRDefault="00D45CAE" w:rsidP="00D45CAE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CAE" w:rsidRPr="00D45CAE" w:rsidRDefault="00D45CAE" w:rsidP="00D45CAE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Эта-</w:t>
            </w:r>
            <w:proofErr w:type="spellStart"/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пы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Виды работ (П-проектирование, С – строительство)</w:t>
            </w:r>
          </w:p>
        </w:tc>
      </w:tr>
      <w:tr w:rsidR="00D45CAE" w:rsidRPr="00D45CAE" w:rsidTr="003932F1">
        <w:trPr>
          <w:cantSplit/>
          <w:trHeight w:val="278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D45CAE" w:rsidRPr="00D45CAE" w:rsidTr="003932F1">
        <w:tc>
          <w:tcPr>
            <w:tcW w:w="96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характеристики, и назначение планируемых для размещения </w:t>
            </w:r>
            <w:r w:rsidRPr="00D45C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линейных объектов</w:t>
            </w:r>
          </w:p>
        </w:tc>
      </w:tr>
      <w:tr w:rsidR="00D45CAE" w:rsidRPr="00D45CAE" w:rsidTr="003932F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AE" w:rsidRPr="00D45CAE" w:rsidRDefault="00D45CAE" w:rsidP="00D45CAE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Надземный пешеходный переход в районе железнодорожного вокзала в МО город Дивногорск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CAE" w:rsidRPr="00D45CAE" w:rsidRDefault="00D45CAE" w:rsidP="00D45CAE">
            <w:pPr>
              <w:pStyle w:val="ab"/>
              <w:suppressAutoHyphens/>
              <w:contextualSpacing/>
              <w:jc w:val="center"/>
              <w:rPr>
                <w:iCs/>
                <w:szCs w:val="28"/>
                <w:lang w:eastAsia="en-US"/>
              </w:rPr>
            </w:pPr>
            <w:r w:rsidRPr="00D45CAE">
              <w:rPr>
                <w:iCs/>
                <w:szCs w:val="28"/>
                <w:lang w:eastAsia="en-US"/>
              </w:rPr>
              <w:t>-</w:t>
            </w:r>
          </w:p>
          <w:p w:rsidR="00D45CAE" w:rsidRPr="00D45CAE" w:rsidRDefault="00D45CAE" w:rsidP="00D45CAE">
            <w:pPr>
              <w:pStyle w:val="ab"/>
              <w:suppressAutoHyphens/>
              <w:contextualSpacing/>
              <w:jc w:val="center"/>
              <w:rPr>
                <w:iCs/>
                <w:szCs w:val="28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AE" w:rsidRPr="00D45CAE" w:rsidRDefault="00D45CAE" w:rsidP="00D45CAE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общая площадь – уточнить проектом</w:t>
            </w:r>
          </w:p>
          <w:p w:rsidR="00D45CAE" w:rsidRPr="00D45CAE" w:rsidRDefault="00D45CAE" w:rsidP="00D45CAE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CAE" w:rsidRPr="00D45CAE" w:rsidRDefault="00D45CAE" w:rsidP="00D45CAE">
            <w:pPr>
              <w:pStyle w:val="ab"/>
              <w:suppressAutoHyphens/>
              <w:contextualSpacing/>
              <w:jc w:val="center"/>
              <w:rPr>
                <w:iCs/>
                <w:szCs w:val="28"/>
                <w:lang w:eastAsia="en-US"/>
              </w:rPr>
            </w:pPr>
            <w:r w:rsidRPr="00D45CAE">
              <w:rPr>
                <w:iCs/>
                <w:szCs w:val="28"/>
                <w:lang w:eastAsia="en-US"/>
              </w:rPr>
              <w:t>П</w:t>
            </w:r>
          </w:p>
          <w:p w:rsidR="00D45CAE" w:rsidRPr="00D45CAE" w:rsidRDefault="00D45CAE" w:rsidP="00D45CAE">
            <w:pPr>
              <w:pStyle w:val="ab"/>
              <w:suppressAutoHyphens/>
              <w:contextualSpacing/>
              <w:jc w:val="center"/>
              <w:rPr>
                <w:iCs/>
                <w:szCs w:val="28"/>
                <w:lang w:eastAsia="en-US"/>
              </w:rPr>
            </w:pPr>
            <w:r w:rsidRPr="00D45CAE">
              <w:rPr>
                <w:iCs/>
                <w:szCs w:val="28"/>
                <w:lang w:eastAsia="en-US"/>
              </w:rPr>
              <w:t>С</w:t>
            </w:r>
          </w:p>
        </w:tc>
      </w:tr>
    </w:tbl>
    <w:p w:rsidR="00D45CAE" w:rsidRPr="00D45CAE" w:rsidRDefault="00D45CAE" w:rsidP="00D45CAE">
      <w:pPr>
        <w:autoSpaceDE w:val="0"/>
        <w:autoSpaceDN w:val="0"/>
        <w:adjustRightInd w:val="0"/>
        <w:spacing w:before="20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45CAE" w:rsidRPr="00D45CAE" w:rsidRDefault="00D45CAE" w:rsidP="00D45CAE">
      <w:pPr>
        <w:pStyle w:val="3"/>
        <w:contextualSpacing/>
        <w:jc w:val="both"/>
        <w:rPr>
          <w:szCs w:val="28"/>
        </w:rPr>
      </w:pPr>
      <w:bookmarkStart w:id="3" w:name="Par2"/>
      <w:bookmarkStart w:id="4" w:name="_Toc87689153"/>
      <w:bookmarkEnd w:id="3"/>
      <w:r w:rsidRPr="00D45CAE">
        <w:rPr>
          <w:szCs w:val="28"/>
        </w:rPr>
        <w:t>б) перечень субъектов Российской Федерации, перечень муниципальных районов, городских округов в составе субъектов Российской Федерации, перечень поселений, населенных пунктов, внутригородских территорий городов федерального значения, на территориях которых устанавливаются зоны планируемого размещения линейных объектов.</w:t>
      </w:r>
      <w:bookmarkEnd w:id="4"/>
    </w:p>
    <w:p w:rsidR="00D45CAE" w:rsidRPr="00D45CAE" w:rsidRDefault="00D45CAE" w:rsidP="00D45CAE">
      <w:pPr>
        <w:autoSpaceDE w:val="0"/>
        <w:autoSpaceDN w:val="0"/>
        <w:adjustRightInd w:val="0"/>
        <w:spacing w:before="20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5CAE">
        <w:rPr>
          <w:rFonts w:ascii="Times New Roman" w:hAnsi="Times New Roman" w:cs="Times New Roman"/>
          <w:sz w:val="28"/>
          <w:szCs w:val="28"/>
        </w:rPr>
        <w:t>Линейный объект располагается в населенном пункте городе Дивногорске муниципального округа город Дивногорск Красноярского края.</w:t>
      </w:r>
    </w:p>
    <w:p w:rsidR="00D45CAE" w:rsidRPr="00D45CAE" w:rsidRDefault="00D45CAE" w:rsidP="00D45CAE">
      <w:pPr>
        <w:autoSpaceDE w:val="0"/>
        <w:autoSpaceDN w:val="0"/>
        <w:adjustRightInd w:val="0"/>
        <w:spacing w:before="20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45CAE" w:rsidRPr="00D45CAE" w:rsidRDefault="00D45CAE" w:rsidP="00D45CAE">
      <w:pPr>
        <w:pStyle w:val="3"/>
        <w:contextualSpacing/>
        <w:rPr>
          <w:szCs w:val="28"/>
        </w:rPr>
      </w:pPr>
      <w:bookmarkStart w:id="5" w:name="_Toc87689154"/>
      <w:r w:rsidRPr="00D45CAE">
        <w:rPr>
          <w:szCs w:val="28"/>
        </w:rPr>
        <w:t>в) перечень координат характерных точек границы зоны планируемого размещения линейного объект</w:t>
      </w:r>
      <w:bookmarkEnd w:id="5"/>
      <w:r w:rsidRPr="00D45CAE">
        <w:rPr>
          <w:szCs w:val="28"/>
        </w:rPr>
        <w:t>а</w:t>
      </w:r>
    </w:p>
    <w:p w:rsidR="00D45CAE" w:rsidRPr="00D45CAE" w:rsidRDefault="00D45CAE" w:rsidP="00D45CAE">
      <w:pPr>
        <w:autoSpaceDE w:val="0"/>
        <w:autoSpaceDN w:val="0"/>
        <w:adjustRightInd w:val="0"/>
        <w:spacing w:before="20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5CAE">
        <w:rPr>
          <w:rFonts w:ascii="Times New Roman" w:hAnsi="Times New Roman" w:cs="Times New Roman"/>
          <w:sz w:val="28"/>
          <w:szCs w:val="28"/>
        </w:rPr>
        <w:t>Координаты характерных точек границ зон планируемого размещения линейного объекта Надземный пешеходный переход в районе железнодорожного вокзала в МО город Дивногорск</w:t>
      </w:r>
    </w:p>
    <w:p w:rsidR="00D45CAE" w:rsidRPr="00D45CAE" w:rsidRDefault="00D45CAE" w:rsidP="00D45CAE">
      <w:pPr>
        <w:autoSpaceDE w:val="0"/>
        <w:autoSpaceDN w:val="0"/>
        <w:adjustRightInd w:val="0"/>
        <w:spacing w:before="20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2126"/>
        <w:gridCol w:w="1984"/>
      </w:tblGrid>
      <w:tr w:rsidR="00D45CAE" w:rsidRPr="00D45CAE" w:rsidTr="003932F1">
        <w:tc>
          <w:tcPr>
            <w:tcW w:w="959" w:type="dxa"/>
            <w:vMerge w:val="restart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10" w:type="dxa"/>
            <w:gridSpan w:val="2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МСК-167</w:t>
            </w:r>
          </w:p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Зона 4</w:t>
            </w:r>
          </w:p>
        </w:tc>
      </w:tr>
      <w:tr w:rsidR="00D45CAE" w:rsidRPr="00D45CAE" w:rsidTr="003932F1">
        <w:tc>
          <w:tcPr>
            <w:tcW w:w="959" w:type="dxa"/>
            <w:vMerge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626877,29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68076,10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626876,59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68090,21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626885,22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68090,66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626887,32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68107,45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626882,99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68107,99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626881,37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68095,07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626873,64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68094,69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626873,42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68099,03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626870,19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68098,87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626868,08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68098,77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626804,75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68095,67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626804,66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68097,65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626796,21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68097,22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626796,40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68093,51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626768,42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68092,11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626768,86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68075,76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626788,44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68076,73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626788,28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68079,79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626806,97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68080,69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626806,90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68082,44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626806,76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68085,66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626840,13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68087,28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626840,27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68084,11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626840,64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68076,27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626848,06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68076,64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626849,11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68055,61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626853,89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68055,85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626853,20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68070,00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626852,46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68088,70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626866,01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68089,37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626866,21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68085,47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626866,70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68075,57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626877,29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68076,10</w:t>
            </w:r>
          </w:p>
        </w:tc>
      </w:tr>
    </w:tbl>
    <w:p w:rsidR="00D45CAE" w:rsidRPr="00D45CAE" w:rsidRDefault="00D45CAE" w:rsidP="00D45CAE">
      <w:pPr>
        <w:autoSpaceDE w:val="0"/>
        <w:autoSpaceDN w:val="0"/>
        <w:adjustRightInd w:val="0"/>
        <w:spacing w:before="20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45CAE" w:rsidRPr="00D45CAE" w:rsidRDefault="00D45CAE" w:rsidP="00D45CAE">
      <w:pPr>
        <w:pStyle w:val="3"/>
        <w:contextualSpacing/>
        <w:rPr>
          <w:szCs w:val="28"/>
        </w:rPr>
      </w:pPr>
      <w:bookmarkStart w:id="6" w:name="_Toc87689155"/>
      <w:r w:rsidRPr="00D45CAE">
        <w:rPr>
          <w:szCs w:val="28"/>
        </w:rPr>
        <w:t>г) перечень координат характерных точек границ зон планируемого размещения линейного объекта, подлежащего реконструкции в связи с изменением их местоположения</w:t>
      </w:r>
      <w:bookmarkEnd w:id="6"/>
    </w:p>
    <w:p w:rsidR="00D45CAE" w:rsidRPr="00D45CAE" w:rsidRDefault="00D45CAE" w:rsidP="00D45CAE">
      <w:pPr>
        <w:pStyle w:val="3"/>
        <w:contextualSpacing/>
        <w:rPr>
          <w:szCs w:val="28"/>
        </w:rPr>
      </w:pPr>
      <w:r w:rsidRPr="00D45CAE">
        <w:rPr>
          <w:szCs w:val="28"/>
        </w:rPr>
        <w:t xml:space="preserve"> </w:t>
      </w:r>
    </w:p>
    <w:p w:rsidR="00D45CAE" w:rsidRPr="00D45CAE" w:rsidRDefault="00D45CAE" w:rsidP="00D45CAE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D45CAE">
        <w:rPr>
          <w:rFonts w:ascii="Times New Roman" w:hAnsi="Times New Roman" w:cs="Times New Roman"/>
          <w:color w:val="000000"/>
          <w:sz w:val="28"/>
          <w:szCs w:val="28"/>
        </w:rPr>
        <w:t>Координаты границы существующего пешеходного перехода, демонтаж</w:t>
      </w:r>
    </w:p>
    <w:p w:rsidR="00D45CAE" w:rsidRPr="00D45CAE" w:rsidRDefault="00D45CAE" w:rsidP="00D45CAE">
      <w:pPr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2126"/>
        <w:gridCol w:w="1984"/>
      </w:tblGrid>
      <w:tr w:rsidR="00D45CAE" w:rsidRPr="00D45CAE" w:rsidTr="003932F1">
        <w:tc>
          <w:tcPr>
            <w:tcW w:w="959" w:type="dxa"/>
            <w:vMerge w:val="restart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10" w:type="dxa"/>
            <w:gridSpan w:val="2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МСК-167</w:t>
            </w:r>
          </w:p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Зона 4</w:t>
            </w:r>
          </w:p>
        </w:tc>
      </w:tr>
      <w:tr w:rsidR="00D45CAE" w:rsidRPr="00D45CAE" w:rsidTr="003932F1">
        <w:tc>
          <w:tcPr>
            <w:tcW w:w="959" w:type="dxa"/>
            <w:vMerge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626855,13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68071,79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626848,77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68071,48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626848,61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68074,31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626848,07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68084,51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626840,27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68084,11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626806,90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68082,44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626775,46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68080,84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626775,35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68084,14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626868,61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68088,66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626868,08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68098,77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626867,88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68102,68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626869,99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68102,79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626870,19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68098,87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626871,39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68075,81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626871,61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68071,43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626869,50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68071,33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626869,27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68075,70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626868,76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68085,60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626866,21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68085,47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626854,44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68084,84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626851,66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68084,72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626852,20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68073,85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626855,01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68074,00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626855,13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68071,79</w:t>
            </w:r>
          </w:p>
        </w:tc>
      </w:tr>
    </w:tbl>
    <w:p w:rsidR="00D45CAE" w:rsidRPr="00D45CAE" w:rsidRDefault="00D45CAE" w:rsidP="00D45CA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:rsidR="00D45CAE" w:rsidRPr="00D45CAE" w:rsidRDefault="00D45CAE" w:rsidP="00D45CAE">
      <w:pPr>
        <w:spacing w:line="240" w:lineRule="auto"/>
        <w:ind w:firstLine="709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 w:rsidRPr="00D45CAE">
        <w:rPr>
          <w:rFonts w:ascii="Times New Roman" w:hAnsi="Times New Roman" w:cs="Times New Roman"/>
          <w:sz w:val="28"/>
          <w:szCs w:val="28"/>
        </w:rPr>
        <w:t>Перечень координат/номера характерных точек границы охранных зон, подлежащих демонтажу (сети водопровода)</w:t>
      </w:r>
    </w:p>
    <w:p w:rsidR="00D45CAE" w:rsidRPr="00D45CAE" w:rsidRDefault="00D45CAE" w:rsidP="00D45CA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2126"/>
        <w:gridCol w:w="1984"/>
      </w:tblGrid>
      <w:tr w:rsidR="00D45CAE" w:rsidRPr="00D45CAE" w:rsidTr="003932F1">
        <w:tc>
          <w:tcPr>
            <w:tcW w:w="959" w:type="dxa"/>
            <w:vMerge w:val="restart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10" w:type="dxa"/>
            <w:gridSpan w:val="2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МСК-167</w:t>
            </w:r>
          </w:p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Зона 4</w:t>
            </w:r>
          </w:p>
        </w:tc>
      </w:tr>
      <w:tr w:rsidR="00D45CAE" w:rsidRPr="00D45CAE" w:rsidTr="003932F1">
        <w:tc>
          <w:tcPr>
            <w:tcW w:w="959" w:type="dxa"/>
            <w:vMerge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626862,29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68053,49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626862,05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68059,48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626840,73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68058,62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626840,97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68052,63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626862,29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68053,49</w:t>
            </w:r>
          </w:p>
        </w:tc>
      </w:tr>
    </w:tbl>
    <w:p w:rsidR="00D45CAE" w:rsidRPr="00D45CAE" w:rsidRDefault="00D45CAE" w:rsidP="00D45CA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45CAE" w:rsidRPr="00D45CAE" w:rsidRDefault="00D45CAE" w:rsidP="00D45CAE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45CAE" w:rsidRPr="00D45CAE" w:rsidRDefault="00D45CAE" w:rsidP="00D45CAE">
      <w:pPr>
        <w:spacing w:line="240" w:lineRule="auto"/>
        <w:ind w:firstLine="709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 w:rsidRPr="00D45CAE">
        <w:rPr>
          <w:rFonts w:ascii="Times New Roman" w:hAnsi="Times New Roman" w:cs="Times New Roman"/>
          <w:sz w:val="28"/>
          <w:szCs w:val="28"/>
        </w:rPr>
        <w:t>Перечень координат/номера характерных точек границы охранных зон перенос (переустройство) (сети водопровода)</w:t>
      </w:r>
    </w:p>
    <w:p w:rsidR="00D45CAE" w:rsidRPr="00D45CAE" w:rsidRDefault="00D45CAE" w:rsidP="00D45CAE">
      <w:pPr>
        <w:spacing w:line="240" w:lineRule="auto"/>
        <w:ind w:firstLine="709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2126"/>
        <w:gridCol w:w="1984"/>
      </w:tblGrid>
      <w:tr w:rsidR="00D45CAE" w:rsidRPr="00D45CAE" w:rsidTr="003932F1">
        <w:tc>
          <w:tcPr>
            <w:tcW w:w="959" w:type="dxa"/>
            <w:vMerge w:val="restart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10" w:type="dxa"/>
            <w:gridSpan w:val="2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МСК-167</w:t>
            </w:r>
          </w:p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Зона 4</w:t>
            </w:r>
          </w:p>
        </w:tc>
      </w:tr>
      <w:tr w:rsidR="00D45CAE" w:rsidRPr="00D45CAE" w:rsidTr="003932F1">
        <w:tc>
          <w:tcPr>
            <w:tcW w:w="959" w:type="dxa"/>
            <w:vMerge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626862,05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68059,48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626862,29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68053,49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626860,24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68047,41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626843,68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68046,68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626840,97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68052,63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626840,73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68058,62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626846,31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68058,85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626848,37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68054,34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626854,85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68054,62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626856,44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68059,26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626862,05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68059,48</w:t>
            </w:r>
          </w:p>
        </w:tc>
      </w:tr>
    </w:tbl>
    <w:p w:rsidR="00D45CAE" w:rsidRPr="00D45CAE" w:rsidRDefault="00D45CAE" w:rsidP="00D45CA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45CAE" w:rsidRPr="00D45CAE" w:rsidRDefault="00D45CAE" w:rsidP="00D45CAE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45CAE" w:rsidRPr="00D45CAE" w:rsidRDefault="00D45CAE" w:rsidP="00D45CAE">
      <w:pPr>
        <w:spacing w:line="240" w:lineRule="auto"/>
        <w:ind w:firstLine="709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 w:rsidRPr="00D45CAE">
        <w:rPr>
          <w:rFonts w:ascii="Times New Roman" w:hAnsi="Times New Roman" w:cs="Times New Roman"/>
          <w:sz w:val="28"/>
          <w:szCs w:val="28"/>
        </w:rPr>
        <w:t>Перечень координат/номера характерных точек охранных зон, подлежащих демонтажу (сети связи)</w:t>
      </w:r>
    </w:p>
    <w:p w:rsidR="00D45CAE" w:rsidRPr="00D45CAE" w:rsidRDefault="00D45CAE" w:rsidP="00D45CAE">
      <w:pPr>
        <w:spacing w:line="240" w:lineRule="auto"/>
        <w:ind w:firstLine="709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2126"/>
        <w:gridCol w:w="1984"/>
      </w:tblGrid>
      <w:tr w:rsidR="00D45CAE" w:rsidRPr="00D45CAE" w:rsidTr="003932F1">
        <w:tc>
          <w:tcPr>
            <w:tcW w:w="959" w:type="dxa"/>
            <w:vMerge w:val="restart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10" w:type="dxa"/>
            <w:gridSpan w:val="2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МСК-167</w:t>
            </w:r>
          </w:p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Зона 4</w:t>
            </w:r>
          </w:p>
        </w:tc>
      </w:tr>
      <w:tr w:rsidR="00D45CAE" w:rsidRPr="00D45CAE" w:rsidTr="003932F1">
        <w:tc>
          <w:tcPr>
            <w:tcW w:w="959" w:type="dxa"/>
            <w:vMerge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626868,77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68070,46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626866,79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68070,15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626865,32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68097,07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626888,22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68101,65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626890,26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68100,01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626867,41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68095,45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626868,77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68070,46</w:t>
            </w:r>
          </w:p>
        </w:tc>
      </w:tr>
    </w:tbl>
    <w:p w:rsidR="00D45CAE" w:rsidRPr="00D45CAE" w:rsidRDefault="00D45CAE" w:rsidP="00D45CA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45CAE" w:rsidRPr="00D45CAE" w:rsidRDefault="00D45CAE" w:rsidP="00D45CAE">
      <w:pPr>
        <w:spacing w:line="240" w:lineRule="auto"/>
        <w:ind w:firstLine="709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 w:rsidRPr="00D45CAE">
        <w:rPr>
          <w:rFonts w:ascii="Times New Roman" w:hAnsi="Times New Roman" w:cs="Times New Roman"/>
          <w:sz w:val="28"/>
          <w:szCs w:val="28"/>
        </w:rPr>
        <w:t>Перечень координат/номера характерных точек границы охранных зон перенос (переустройство) (сети связи)</w:t>
      </w:r>
    </w:p>
    <w:p w:rsidR="00D45CAE" w:rsidRPr="00D45CAE" w:rsidRDefault="00D45CAE" w:rsidP="00D45CAE">
      <w:pPr>
        <w:spacing w:line="240" w:lineRule="auto"/>
        <w:ind w:firstLine="709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2126"/>
        <w:gridCol w:w="1984"/>
      </w:tblGrid>
      <w:tr w:rsidR="00D45CAE" w:rsidRPr="00D45CAE" w:rsidTr="003932F1">
        <w:tc>
          <w:tcPr>
            <w:tcW w:w="959" w:type="dxa"/>
            <w:vMerge w:val="restart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10" w:type="dxa"/>
            <w:gridSpan w:val="2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МСК-167</w:t>
            </w:r>
          </w:p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Зона 4</w:t>
            </w:r>
          </w:p>
        </w:tc>
      </w:tr>
      <w:tr w:rsidR="00D45CAE" w:rsidRPr="00D45CAE" w:rsidTr="003932F1">
        <w:tc>
          <w:tcPr>
            <w:tcW w:w="959" w:type="dxa"/>
            <w:vMerge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626866,79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68070,15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626883,52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68072,81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626888,47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68101,42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626890,26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68100,01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626885,25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68071,06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626866,90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68068,14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626866,79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68070,15</w:t>
            </w:r>
          </w:p>
        </w:tc>
      </w:tr>
    </w:tbl>
    <w:p w:rsidR="00D45CAE" w:rsidRPr="00D45CAE" w:rsidRDefault="00D45CAE" w:rsidP="00D45CA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45CAE" w:rsidRPr="00D45CAE" w:rsidRDefault="00D45CAE" w:rsidP="00D45CAE">
      <w:pPr>
        <w:pStyle w:val="3"/>
        <w:contextualSpacing/>
        <w:rPr>
          <w:szCs w:val="28"/>
        </w:rPr>
      </w:pPr>
      <w:bookmarkStart w:id="7" w:name="_Toc87689156"/>
      <w:r w:rsidRPr="00D45CAE">
        <w:rPr>
          <w:szCs w:val="28"/>
        </w:rPr>
        <w:t>д) предельные параметры разрешенного строительства, реконструкции объектов капитального строительства, входящих в состав линейных объектов в границах зон их планируемого размещения:</w:t>
      </w:r>
      <w:bookmarkEnd w:id="7"/>
    </w:p>
    <w:p w:rsidR="00D45CAE" w:rsidRPr="00D45CAE" w:rsidRDefault="00D45CAE" w:rsidP="00D45CAE">
      <w:pPr>
        <w:autoSpaceDE w:val="0"/>
        <w:autoSpaceDN w:val="0"/>
        <w:adjustRightInd w:val="0"/>
        <w:spacing w:before="20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45CAE" w:rsidRPr="00D45CAE" w:rsidRDefault="00D45CAE" w:rsidP="00D45CAE">
      <w:pPr>
        <w:autoSpaceDE w:val="0"/>
        <w:autoSpaceDN w:val="0"/>
        <w:adjustRightInd w:val="0"/>
        <w:spacing w:before="20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5CAE">
        <w:rPr>
          <w:rFonts w:ascii="Times New Roman" w:hAnsi="Times New Roman" w:cs="Times New Roman"/>
          <w:sz w:val="28"/>
          <w:szCs w:val="28"/>
        </w:rPr>
        <w:lastRenderedPageBreak/>
        <w:t xml:space="preserve">предельное количество этажей и (или) предельная высота объектов капитального строительства, входящих в состав линейных объектов, в границах каждой зоны планируемого размещения таких объектов – </w:t>
      </w:r>
      <w:r w:rsidRPr="00D45CAE">
        <w:rPr>
          <w:rFonts w:ascii="Times New Roman" w:hAnsi="Times New Roman" w:cs="Times New Roman"/>
          <w:i/>
          <w:iCs/>
          <w:sz w:val="28"/>
          <w:szCs w:val="28"/>
        </w:rPr>
        <w:t>9,0 метров</w:t>
      </w:r>
      <w:r w:rsidRPr="00D45CAE">
        <w:rPr>
          <w:rFonts w:ascii="Times New Roman" w:hAnsi="Times New Roman" w:cs="Times New Roman"/>
          <w:sz w:val="28"/>
          <w:szCs w:val="28"/>
        </w:rPr>
        <w:t>;</w:t>
      </w:r>
    </w:p>
    <w:p w:rsidR="00D45CAE" w:rsidRPr="00D45CAE" w:rsidRDefault="00D45CAE" w:rsidP="00D45CAE">
      <w:pPr>
        <w:autoSpaceDE w:val="0"/>
        <w:autoSpaceDN w:val="0"/>
        <w:adjustRightInd w:val="0"/>
        <w:spacing w:before="20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45CAE" w:rsidRPr="00D45CAE" w:rsidRDefault="00D45CAE" w:rsidP="00D45CAE">
      <w:pPr>
        <w:autoSpaceDE w:val="0"/>
        <w:autoSpaceDN w:val="0"/>
        <w:adjustRightInd w:val="0"/>
        <w:spacing w:before="20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8" w:name="_Toc87689157"/>
      <w:r w:rsidRPr="00D45CAE">
        <w:rPr>
          <w:rStyle w:val="30"/>
          <w:rFonts w:eastAsiaTheme="minorHAnsi"/>
          <w:szCs w:val="28"/>
        </w:rPr>
        <w:t>максимальный процент застройки каждой зоны планируемого размещения объектов капитального строительства, входящих в состав линейных объектов</w:t>
      </w:r>
      <w:bookmarkEnd w:id="8"/>
      <w:r w:rsidRPr="00D45CAE">
        <w:rPr>
          <w:rFonts w:ascii="Times New Roman" w:hAnsi="Times New Roman" w:cs="Times New Roman"/>
          <w:sz w:val="28"/>
          <w:szCs w:val="28"/>
        </w:rPr>
        <w:t>, определяемый как отношение площади зоны планируемого размещения объекта капитального строительства, входящего в состав линейного объекта, которая может быть застроена, ко всей площади этой зоны</w:t>
      </w:r>
    </w:p>
    <w:p w:rsidR="00D45CAE" w:rsidRPr="00D45CAE" w:rsidRDefault="00D45CAE" w:rsidP="00D45CAE">
      <w:pPr>
        <w:autoSpaceDE w:val="0"/>
        <w:autoSpaceDN w:val="0"/>
        <w:adjustRightInd w:val="0"/>
        <w:spacing w:before="200" w:line="240" w:lineRule="auto"/>
        <w:ind w:firstLine="540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45CAE">
        <w:rPr>
          <w:rFonts w:ascii="Times New Roman" w:hAnsi="Times New Roman" w:cs="Times New Roman"/>
          <w:i/>
          <w:iCs/>
          <w:sz w:val="28"/>
          <w:szCs w:val="28"/>
        </w:rPr>
        <w:t>Коэффициент застройки для зоны линейного объекта – не нормируется для данной категории объектов;</w:t>
      </w:r>
    </w:p>
    <w:p w:rsidR="00D45CAE" w:rsidRPr="00D45CAE" w:rsidRDefault="00D45CAE" w:rsidP="00D45CAE">
      <w:pPr>
        <w:autoSpaceDE w:val="0"/>
        <w:autoSpaceDN w:val="0"/>
        <w:adjustRightInd w:val="0"/>
        <w:spacing w:before="20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45CAE" w:rsidRPr="00D45CAE" w:rsidRDefault="00D45CAE" w:rsidP="00D45CAE">
      <w:pPr>
        <w:autoSpaceDE w:val="0"/>
        <w:autoSpaceDN w:val="0"/>
        <w:adjustRightInd w:val="0"/>
        <w:spacing w:before="20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5CAE">
        <w:rPr>
          <w:rFonts w:ascii="Times New Roman" w:hAnsi="Times New Roman" w:cs="Times New Roman"/>
          <w:sz w:val="28"/>
          <w:szCs w:val="28"/>
        </w:rPr>
        <w:t xml:space="preserve">минимальные отступы от границ земельных участков в целях определения мест допустимого размещения объектов капитального строительства, которые входят в состав линейных объектов и за пределами которых запрещено строительство таких объектов, в границах каждой зоны планируемого размещения объектов капитального строительства, входящих в состав линейных объектов – </w:t>
      </w:r>
      <w:r w:rsidRPr="00D45CAE">
        <w:rPr>
          <w:rFonts w:ascii="Times New Roman" w:hAnsi="Times New Roman" w:cs="Times New Roman"/>
          <w:i/>
          <w:iCs/>
          <w:sz w:val="28"/>
          <w:szCs w:val="28"/>
        </w:rPr>
        <w:t>без отступа (в границах земельного участка)</w:t>
      </w:r>
      <w:r w:rsidRPr="00D45CAE">
        <w:rPr>
          <w:rFonts w:ascii="Times New Roman" w:hAnsi="Times New Roman" w:cs="Times New Roman"/>
          <w:sz w:val="28"/>
          <w:szCs w:val="28"/>
        </w:rPr>
        <w:t>;</w:t>
      </w:r>
    </w:p>
    <w:p w:rsidR="00D45CAE" w:rsidRPr="00D45CAE" w:rsidRDefault="00D45CAE" w:rsidP="00D45CAE">
      <w:pPr>
        <w:autoSpaceDE w:val="0"/>
        <w:autoSpaceDN w:val="0"/>
        <w:adjustRightInd w:val="0"/>
        <w:spacing w:before="20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45CAE" w:rsidRPr="00D45CAE" w:rsidRDefault="00D45CAE" w:rsidP="00D45CAE">
      <w:pPr>
        <w:autoSpaceDE w:val="0"/>
        <w:autoSpaceDN w:val="0"/>
        <w:adjustRightInd w:val="0"/>
        <w:spacing w:before="20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5CAE">
        <w:rPr>
          <w:rFonts w:ascii="Times New Roman" w:hAnsi="Times New Roman" w:cs="Times New Roman"/>
          <w:sz w:val="28"/>
          <w:szCs w:val="28"/>
        </w:rPr>
        <w:t>требования к архитектурным решениям объектов капитального строительства, входящих в состав линейных объектов, в границах каждой зоны планируемого размещения таких объектов, расположенной в границах территории исторического поселения федерального или регионального значения, с указанием:</w:t>
      </w:r>
    </w:p>
    <w:p w:rsidR="00D45CAE" w:rsidRPr="00D45CAE" w:rsidRDefault="00D45CAE" w:rsidP="00D45CAE">
      <w:pPr>
        <w:autoSpaceDE w:val="0"/>
        <w:autoSpaceDN w:val="0"/>
        <w:adjustRightInd w:val="0"/>
        <w:spacing w:before="20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5CAE">
        <w:rPr>
          <w:rFonts w:ascii="Times New Roman" w:hAnsi="Times New Roman" w:cs="Times New Roman"/>
          <w:sz w:val="28"/>
          <w:szCs w:val="28"/>
        </w:rPr>
        <w:t xml:space="preserve">требований к цветовому решению внешнего облика таких объектов – </w:t>
      </w:r>
      <w:r w:rsidRPr="00D45CAE">
        <w:rPr>
          <w:rFonts w:ascii="Times New Roman" w:hAnsi="Times New Roman" w:cs="Times New Roman"/>
          <w:i/>
          <w:iCs/>
          <w:sz w:val="28"/>
          <w:szCs w:val="28"/>
        </w:rPr>
        <w:t>определить проектом в соответствии с техническим заданием</w:t>
      </w:r>
      <w:r w:rsidRPr="00D45CAE">
        <w:rPr>
          <w:rFonts w:ascii="Times New Roman" w:hAnsi="Times New Roman" w:cs="Times New Roman"/>
          <w:sz w:val="28"/>
          <w:szCs w:val="28"/>
        </w:rPr>
        <w:t>.</w:t>
      </w:r>
    </w:p>
    <w:p w:rsidR="00D45CAE" w:rsidRPr="00D45CAE" w:rsidRDefault="00D45CAE" w:rsidP="00D45CAE">
      <w:pPr>
        <w:autoSpaceDE w:val="0"/>
        <w:autoSpaceDN w:val="0"/>
        <w:adjustRightInd w:val="0"/>
        <w:spacing w:before="20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45CAE" w:rsidRPr="00D45CAE" w:rsidRDefault="00D45CAE" w:rsidP="00D45CAE">
      <w:pPr>
        <w:autoSpaceDE w:val="0"/>
        <w:autoSpaceDN w:val="0"/>
        <w:adjustRightInd w:val="0"/>
        <w:spacing w:before="20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45CAE">
        <w:rPr>
          <w:rFonts w:ascii="Times New Roman" w:hAnsi="Times New Roman" w:cs="Times New Roman"/>
          <w:sz w:val="28"/>
          <w:szCs w:val="28"/>
        </w:rPr>
        <w:t xml:space="preserve">требований к строительным материалам, определяющим внешний облик таких объектов </w:t>
      </w:r>
      <w:r w:rsidRPr="00D45CAE">
        <w:rPr>
          <w:rFonts w:ascii="Times New Roman" w:hAnsi="Times New Roman" w:cs="Times New Roman"/>
          <w:i/>
          <w:iCs/>
          <w:sz w:val="28"/>
          <w:szCs w:val="28"/>
        </w:rPr>
        <w:t>– определить проектом в соответствии с техническим заданием</w:t>
      </w:r>
      <w:r w:rsidRPr="00D45CAE">
        <w:rPr>
          <w:rFonts w:ascii="Times New Roman" w:hAnsi="Times New Roman" w:cs="Times New Roman"/>
          <w:sz w:val="28"/>
          <w:szCs w:val="28"/>
        </w:rPr>
        <w:t>.</w:t>
      </w:r>
    </w:p>
    <w:p w:rsidR="00D45CAE" w:rsidRPr="00D45CAE" w:rsidRDefault="00D45CAE" w:rsidP="00D45CAE">
      <w:pPr>
        <w:autoSpaceDE w:val="0"/>
        <w:autoSpaceDN w:val="0"/>
        <w:adjustRightInd w:val="0"/>
        <w:spacing w:before="20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45CAE" w:rsidRPr="00D45CAE" w:rsidRDefault="00D45CAE" w:rsidP="00D45CAE">
      <w:pPr>
        <w:autoSpaceDE w:val="0"/>
        <w:autoSpaceDN w:val="0"/>
        <w:adjustRightInd w:val="0"/>
        <w:spacing w:before="200" w:line="240" w:lineRule="auto"/>
        <w:ind w:firstLine="540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45CAE">
        <w:rPr>
          <w:rFonts w:ascii="Times New Roman" w:hAnsi="Times New Roman" w:cs="Times New Roman"/>
          <w:sz w:val="28"/>
          <w:szCs w:val="28"/>
        </w:rPr>
        <w:t xml:space="preserve">требований к объемно-пространственным, архитектурно-стилистическим и иным характеристикам таких объектов, влияющим на их внешний облик и (или) на композицию, а также на силуэт застройки исторического поселения - </w:t>
      </w:r>
      <w:r w:rsidRPr="00D45CAE">
        <w:rPr>
          <w:rFonts w:ascii="Times New Roman" w:hAnsi="Times New Roman" w:cs="Times New Roman"/>
          <w:i/>
          <w:iCs/>
          <w:sz w:val="28"/>
          <w:szCs w:val="28"/>
        </w:rPr>
        <w:t>согласовать с администрацией г. Дивногорска в соответствии с техническим заданием.</w:t>
      </w:r>
    </w:p>
    <w:p w:rsidR="00D45CAE" w:rsidRPr="00D45CAE" w:rsidRDefault="00D45CAE" w:rsidP="00D45CAE">
      <w:pPr>
        <w:autoSpaceDE w:val="0"/>
        <w:autoSpaceDN w:val="0"/>
        <w:adjustRightInd w:val="0"/>
        <w:spacing w:before="20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45CAE" w:rsidRPr="00D45CAE" w:rsidRDefault="00D45CAE" w:rsidP="00D45CAE">
      <w:pPr>
        <w:pStyle w:val="3"/>
        <w:contextualSpacing/>
        <w:jc w:val="both"/>
        <w:rPr>
          <w:szCs w:val="28"/>
        </w:rPr>
      </w:pPr>
      <w:bookmarkStart w:id="9" w:name="_Toc87689158"/>
      <w:r w:rsidRPr="00D45CAE">
        <w:rPr>
          <w:szCs w:val="28"/>
        </w:rPr>
        <w:t xml:space="preserve">е) информация о необходимости осуществления мероприятий по защите сохраняемых объектов капитального строительства (здание, строение, сооружение, объекты, строительство которых не завершено), существующих и строящихся на момент подготовки проекта планировки территории, а также объектов капитального строительства, планируемых к строительству в соответствии с ранее утвержденной документацией по планировке территории, </w:t>
      </w:r>
      <w:r w:rsidRPr="00D45CAE">
        <w:rPr>
          <w:szCs w:val="28"/>
        </w:rPr>
        <w:lastRenderedPageBreak/>
        <w:t>от возможного негативного воздействия в связи с размещением линейных объектов</w:t>
      </w:r>
      <w:bookmarkEnd w:id="9"/>
    </w:p>
    <w:p w:rsidR="00D45CAE" w:rsidRPr="00D45CAE" w:rsidRDefault="00D45CAE" w:rsidP="00D45CAE">
      <w:pPr>
        <w:autoSpaceDE w:val="0"/>
        <w:autoSpaceDN w:val="0"/>
        <w:adjustRightInd w:val="0"/>
        <w:spacing w:before="200" w:line="240" w:lineRule="auto"/>
        <w:ind w:firstLine="53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45CAE">
        <w:rPr>
          <w:rFonts w:ascii="Times New Roman" w:hAnsi="Times New Roman" w:cs="Times New Roman"/>
          <w:i/>
          <w:iCs/>
          <w:sz w:val="28"/>
          <w:szCs w:val="28"/>
        </w:rPr>
        <w:t>Линейный объект «Пешеходный переход в районе железнодорожного вокзала в МО город Дивногорск относительно окружающей застройки расположен следующим образом:</w:t>
      </w:r>
    </w:p>
    <w:p w:rsidR="00D45CAE" w:rsidRPr="00D45CAE" w:rsidRDefault="00D45CAE" w:rsidP="00D45CAE">
      <w:pPr>
        <w:shd w:val="clear" w:color="auto" w:fill="FFFFFF"/>
        <w:spacing w:line="240" w:lineRule="auto"/>
        <w:ind w:firstLine="567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45CAE">
        <w:rPr>
          <w:rFonts w:ascii="Times New Roman" w:hAnsi="Times New Roman" w:cs="Times New Roman"/>
          <w:i/>
          <w:iCs/>
          <w:sz w:val="28"/>
          <w:szCs w:val="28"/>
        </w:rPr>
        <w:t>- в северном направлении на расстоянии 15 м расположен многоквартирный жилой дом по ул. Гидростроителей, 22;</w:t>
      </w:r>
    </w:p>
    <w:p w:rsidR="00D45CAE" w:rsidRPr="00D45CAE" w:rsidRDefault="00D45CAE" w:rsidP="00D45CAE">
      <w:pPr>
        <w:autoSpaceDE w:val="0"/>
        <w:autoSpaceDN w:val="0"/>
        <w:adjustRightInd w:val="0"/>
        <w:spacing w:before="200" w:line="240" w:lineRule="auto"/>
        <w:ind w:firstLine="53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45CAE">
        <w:rPr>
          <w:rFonts w:ascii="Times New Roman" w:hAnsi="Times New Roman" w:cs="Times New Roman"/>
          <w:i/>
          <w:iCs/>
          <w:sz w:val="28"/>
          <w:szCs w:val="28"/>
        </w:rPr>
        <w:t>- в северо-восточном направлении располагается Пионерская площадь;</w:t>
      </w:r>
    </w:p>
    <w:p w:rsidR="00D45CAE" w:rsidRPr="00D45CAE" w:rsidRDefault="00D45CAE" w:rsidP="00D45CAE">
      <w:pPr>
        <w:autoSpaceDE w:val="0"/>
        <w:autoSpaceDN w:val="0"/>
        <w:adjustRightInd w:val="0"/>
        <w:spacing w:before="200" w:line="240" w:lineRule="auto"/>
        <w:ind w:firstLine="53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45CAE">
        <w:rPr>
          <w:rFonts w:ascii="Times New Roman" w:hAnsi="Times New Roman" w:cs="Times New Roman"/>
          <w:i/>
          <w:iCs/>
          <w:sz w:val="28"/>
          <w:szCs w:val="28"/>
        </w:rPr>
        <w:t>- с восточного выхода в направлении на запад располагаются городские рекреационные территории (лесной массив);</w:t>
      </w:r>
    </w:p>
    <w:p w:rsidR="00D45CAE" w:rsidRPr="00D45CAE" w:rsidRDefault="00D45CAE" w:rsidP="00D45CAE">
      <w:pPr>
        <w:autoSpaceDE w:val="0"/>
        <w:autoSpaceDN w:val="0"/>
        <w:adjustRightInd w:val="0"/>
        <w:spacing w:before="200" w:line="240" w:lineRule="auto"/>
        <w:ind w:firstLine="53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45CAE">
        <w:rPr>
          <w:rFonts w:ascii="Times New Roman" w:hAnsi="Times New Roman" w:cs="Times New Roman"/>
          <w:i/>
          <w:iCs/>
          <w:sz w:val="28"/>
          <w:szCs w:val="28"/>
        </w:rPr>
        <w:t>- с южного входа в восточном направлении размещается городской железнодорожный вокзал на расстоянии 17,5 метров;</w:t>
      </w:r>
    </w:p>
    <w:p w:rsidR="00D45CAE" w:rsidRPr="00D45CAE" w:rsidRDefault="00D45CAE" w:rsidP="00D45CAE">
      <w:pPr>
        <w:autoSpaceDE w:val="0"/>
        <w:autoSpaceDN w:val="0"/>
        <w:adjustRightInd w:val="0"/>
        <w:spacing w:before="200" w:line="240" w:lineRule="auto"/>
        <w:ind w:firstLine="53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45CAE">
        <w:rPr>
          <w:rFonts w:ascii="Times New Roman" w:hAnsi="Times New Roman" w:cs="Times New Roman"/>
          <w:i/>
          <w:iCs/>
          <w:sz w:val="28"/>
          <w:szCs w:val="28"/>
        </w:rPr>
        <w:t>- далее с южной стороны в 95 метрах располагается городской дворец культуры «Энергетик»;</w:t>
      </w:r>
    </w:p>
    <w:p w:rsidR="00D45CAE" w:rsidRPr="00D45CAE" w:rsidRDefault="00D45CAE" w:rsidP="00D45CAE">
      <w:pPr>
        <w:autoSpaceDE w:val="0"/>
        <w:autoSpaceDN w:val="0"/>
        <w:adjustRightInd w:val="0"/>
        <w:spacing w:before="200" w:line="240" w:lineRule="auto"/>
        <w:ind w:firstLine="53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45CAE">
        <w:rPr>
          <w:rFonts w:ascii="Times New Roman" w:hAnsi="Times New Roman" w:cs="Times New Roman"/>
          <w:i/>
          <w:iCs/>
          <w:sz w:val="28"/>
          <w:szCs w:val="28"/>
        </w:rPr>
        <w:t>- объект пересекает во надземном исполнении с севера на юг магистральную улицу Гидростроителей, железнодорожные пути сообщений, магистральную автодорогу проспект Студенческий.</w:t>
      </w:r>
    </w:p>
    <w:p w:rsidR="00D45CAE" w:rsidRPr="00D45CAE" w:rsidRDefault="00D45CAE" w:rsidP="00D45CAE">
      <w:pPr>
        <w:autoSpaceDE w:val="0"/>
        <w:autoSpaceDN w:val="0"/>
        <w:adjustRightInd w:val="0"/>
        <w:spacing w:before="200" w:line="240" w:lineRule="auto"/>
        <w:ind w:firstLine="53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45CAE">
        <w:rPr>
          <w:rFonts w:ascii="Times New Roman" w:hAnsi="Times New Roman" w:cs="Times New Roman"/>
          <w:i/>
          <w:iCs/>
          <w:sz w:val="28"/>
          <w:szCs w:val="28"/>
        </w:rPr>
        <w:t xml:space="preserve">Проектируемый объект не является источником химического, биологического и/или физического воздействия и влечет возникновения санитарного разрыва. </w:t>
      </w:r>
    </w:p>
    <w:p w:rsidR="00D45CAE" w:rsidRPr="00D45CAE" w:rsidRDefault="00D45CAE" w:rsidP="00D45CAE">
      <w:pPr>
        <w:autoSpaceDE w:val="0"/>
        <w:autoSpaceDN w:val="0"/>
        <w:adjustRightInd w:val="0"/>
        <w:spacing w:before="200" w:line="240" w:lineRule="auto"/>
        <w:ind w:firstLine="539"/>
        <w:contextualSpacing/>
        <w:jc w:val="both"/>
        <w:rPr>
          <w:rFonts w:ascii="Times New Roman" w:hAnsi="Times New Roman" w:cs="Times New Roman"/>
          <w:i/>
          <w:iCs/>
          <w:color w:val="FF0000"/>
          <w:sz w:val="28"/>
          <w:szCs w:val="28"/>
        </w:rPr>
      </w:pPr>
    </w:p>
    <w:p w:rsidR="00D45CAE" w:rsidRPr="00D45CAE" w:rsidRDefault="00D45CAE" w:rsidP="00D45CAE">
      <w:pPr>
        <w:pStyle w:val="3"/>
        <w:contextualSpacing/>
        <w:jc w:val="both"/>
        <w:rPr>
          <w:szCs w:val="28"/>
        </w:rPr>
      </w:pPr>
      <w:bookmarkStart w:id="10" w:name="_Toc87689159"/>
      <w:r w:rsidRPr="00D45CAE">
        <w:rPr>
          <w:szCs w:val="28"/>
        </w:rPr>
        <w:t>ж) информация о необходимости осуществления мероприятий по сохранению объектов культурного наследия от возможного негативного воздействия в связи с размещением линейных объектов</w:t>
      </w:r>
      <w:bookmarkEnd w:id="10"/>
    </w:p>
    <w:p w:rsidR="00D45CAE" w:rsidRPr="00D45CAE" w:rsidRDefault="00D45CAE" w:rsidP="00D45CA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val="x-none" w:eastAsia="x-none"/>
        </w:rPr>
      </w:pPr>
    </w:p>
    <w:p w:rsidR="00D45CAE" w:rsidRPr="00D45CAE" w:rsidRDefault="00D45CAE" w:rsidP="00D45CA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45CAE">
        <w:rPr>
          <w:rFonts w:ascii="Times New Roman" w:hAnsi="Times New Roman" w:cs="Times New Roman"/>
          <w:i/>
          <w:iCs/>
          <w:sz w:val="28"/>
          <w:szCs w:val="28"/>
        </w:rPr>
        <w:t>Проектируемый объект располагается на территории зон с особыми условиями использованиями территории, связанных с размещением объектов культурного наследия.</w:t>
      </w:r>
    </w:p>
    <w:p w:rsidR="00D45CAE" w:rsidRPr="00D45CAE" w:rsidRDefault="00D45CAE" w:rsidP="00D45CA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45CAE">
        <w:rPr>
          <w:rFonts w:ascii="Times New Roman" w:hAnsi="Times New Roman" w:cs="Times New Roman"/>
          <w:i/>
          <w:iCs/>
          <w:sz w:val="28"/>
          <w:szCs w:val="28"/>
        </w:rPr>
        <w:t>Постановлением Правительства Красноярского края от 01.12.2020 № 833-п «Об установлении зон охраны объектов культурного наследия регионального значения, расположенных в г. Дивногорске Красноярского края, утверждении требований к градостроительным регламентам в границах территорий данных зон» установлены зоны охраны объекта культурного наследия регионального значения «Памятник строителям города Дивногорска», 1958-1973 гг., памятник установлен в 1974 году (Красноярский край, г. Дивногорск, Пионерская пл. (Красноярский край, г. Дивногорск, ул. Гидростроителей, 20, сооружение № 1).</w:t>
      </w:r>
    </w:p>
    <w:p w:rsidR="00D45CAE" w:rsidRPr="00D45CAE" w:rsidRDefault="00D45CAE" w:rsidP="00D45CA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45CAE">
        <w:rPr>
          <w:rFonts w:ascii="Times New Roman" w:hAnsi="Times New Roman" w:cs="Times New Roman"/>
          <w:i/>
          <w:iCs/>
          <w:sz w:val="28"/>
          <w:szCs w:val="28"/>
        </w:rPr>
        <w:t xml:space="preserve">В условиях соблюдения требований к градостроительным регламентам в границах охранной зоны (ОЗ) </w:t>
      </w:r>
      <w:proofErr w:type="spellStart"/>
      <w:r w:rsidRPr="00D45CAE">
        <w:rPr>
          <w:rFonts w:ascii="Times New Roman" w:hAnsi="Times New Roman" w:cs="Times New Roman"/>
          <w:i/>
          <w:iCs/>
          <w:sz w:val="28"/>
          <w:szCs w:val="28"/>
        </w:rPr>
        <w:t>ОКН</w:t>
      </w:r>
      <w:proofErr w:type="spellEnd"/>
      <w:r w:rsidRPr="00D45CAE">
        <w:rPr>
          <w:rFonts w:ascii="Times New Roman" w:hAnsi="Times New Roman" w:cs="Times New Roman"/>
          <w:i/>
          <w:iCs/>
          <w:sz w:val="28"/>
          <w:szCs w:val="28"/>
        </w:rPr>
        <w:t xml:space="preserve"> регионального значения «Памятник строителям города Дивногорска» на территории размещается фрагмент дополнительного благоустройства (тротуар), что допускается.</w:t>
      </w:r>
    </w:p>
    <w:p w:rsidR="00D45CAE" w:rsidRPr="00D45CAE" w:rsidRDefault="00D45CAE" w:rsidP="00D45CA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45CAE">
        <w:rPr>
          <w:rFonts w:ascii="Times New Roman" w:hAnsi="Times New Roman" w:cs="Times New Roman"/>
          <w:i/>
          <w:iCs/>
          <w:sz w:val="28"/>
          <w:szCs w:val="28"/>
        </w:rPr>
        <w:t xml:space="preserve">В границах территории зоны регулирования застройки и хозяйственной деятельности (Р-1) </w:t>
      </w:r>
      <w:proofErr w:type="spellStart"/>
      <w:r w:rsidRPr="00D45CAE">
        <w:rPr>
          <w:rFonts w:ascii="Times New Roman" w:hAnsi="Times New Roman" w:cs="Times New Roman"/>
          <w:i/>
          <w:iCs/>
          <w:sz w:val="28"/>
          <w:szCs w:val="28"/>
        </w:rPr>
        <w:t>ОКН</w:t>
      </w:r>
      <w:proofErr w:type="spellEnd"/>
      <w:r w:rsidRPr="00D45CAE">
        <w:rPr>
          <w:rFonts w:ascii="Times New Roman" w:hAnsi="Times New Roman" w:cs="Times New Roman"/>
          <w:i/>
          <w:iCs/>
          <w:sz w:val="28"/>
          <w:szCs w:val="28"/>
        </w:rPr>
        <w:t xml:space="preserve"> регионального значения «Памятник строителям </w:t>
      </w:r>
      <w:r w:rsidRPr="00D45CAE">
        <w:rPr>
          <w:rFonts w:ascii="Times New Roman" w:hAnsi="Times New Roman" w:cs="Times New Roman"/>
          <w:i/>
          <w:iCs/>
          <w:sz w:val="28"/>
          <w:szCs w:val="28"/>
        </w:rPr>
        <w:lastRenderedPageBreak/>
        <w:t>города Дивногорска» размещаются элементы пешеходного виадука (опоры, лестничные сходы, лифты для МГН. Проектируемый объект располагается в непосредственной близости от существующего и демонтируемого в дальнейшем пешеходного перехода и обеспечиваются условия градостроительного регламента: сохраняется сложившаяся на этом участке пространственная композиция застройки, ее пропорции; при строительстве объекта капитального строительства используются современные строительные материалы (металл, бетон, стекло и проч.).</w:t>
      </w:r>
    </w:p>
    <w:p w:rsidR="00D45CAE" w:rsidRPr="00D45CAE" w:rsidRDefault="00D45CAE" w:rsidP="00D45CAE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45CAE">
        <w:rPr>
          <w:rFonts w:ascii="Times New Roman" w:hAnsi="Times New Roman" w:cs="Times New Roman"/>
          <w:i/>
          <w:iCs/>
          <w:sz w:val="28"/>
          <w:szCs w:val="28"/>
        </w:rPr>
        <w:t xml:space="preserve">В границах территории регулирования застройки и хозяйственной деятельности (Р-3) </w:t>
      </w:r>
      <w:proofErr w:type="spellStart"/>
      <w:r w:rsidRPr="00D45CAE">
        <w:rPr>
          <w:rFonts w:ascii="Times New Roman" w:hAnsi="Times New Roman" w:cs="Times New Roman"/>
          <w:i/>
          <w:iCs/>
          <w:sz w:val="28"/>
          <w:szCs w:val="28"/>
        </w:rPr>
        <w:t>ОКН</w:t>
      </w:r>
      <w:proofErr w:type="spellEnd"/>
      <w:r w:rsidRPr="00D45CAE">
        <w:rPr>
          <w:rFonts w:ascii="Times New Roman" w:hAnsi="Times New Roman" w:cs="Times New Roman"/>
          <w:i/>
          <w:iCs/>
          <w:sz w:val="28"/>
          <w:szCs w:val="28"/>
        </w:rPr>
        <w:t xml:space="preserve"> регионального значения «Памятник строителям города Дивногорска» располагается основными конструкциями. Условия к градостроительным регламентам соблюдаются, в т.ч.: обеспечение сохранности объекта культурного значения в его исторической среде; сохранение сложившейся объемно-пространственной композиции застройки, ее пропорции; применение при строительстве современных строительных материалов (металл, бетон, стекло и проч.); ограничение параметров объектов капитального строительства по высоте – до 10 м; проектируемый объект не закрывает обзор на объекта культурного наследия. Более того, наземный переход (виадук) существующий и проектируемый обеспечивает визуальное восприятие объекта культурного наследия с территории вдоль автомобильной дороги (ул. Гидростроителей), с наземного перехода (виадука) над железной дорогой и с террасы № 5 (расположение полотна железной дороги) в соответствии с </w:t>
      </w:r>
      <w:proofErr w:type="spellStart"/>
      <w:r w:rsidRPr="00D45CAE">
        <w:rPr>
          <w:rFonts w:ascii="Times New Roman" w:hAnsi="Times New Roman" w:cs="Times New Roman"/>
          <w:i/>
          <w:iCs/>
          <w:sz w:val="28"/>
          <w:szCs w:val="28"/>
        </w:rPr>
        <w:t>пп</w:t>
      </w:r>
      <w:proofErr w:type="spellEnd"/>
      <w:r w:rsidRPr="00D45CAE">
        <w:rPr>
          <w:rFonts w:ascii="Times New Roman" w:hAnsi="Times New Roman" w:cs="Times New Roman"/>
          <w:i/>
          <w:iCs/>
          <w:sz w:val="28"/>
          <w:szCs w:val="28"/>
        </w:rPr>
        <w:t xml:space="preserve">. в) </w:t>
      </w:r>
      <w:proofErr w:type="spellStart"/>
      <w:r w:rsidRPr="00D45CAE">
        <w:rPr>
          <w:rFonts w:ascii="Times New Roman" w:hAnsi="Times New Roman" w:cs="Times New Roman"/>
          <w:i/>
          <w:iCs/>
          <w:sz w:val="28"/>
          <w:szCs w:val="28"/>
        </w:rPr>
        <w:t>пп</w:t>
      </w:r>
      <w:proofErr w:type="spellEnd"/>
      <w:r w:rsidRPr="00D45CAE">
        <w:rPr>
          <w:rFonts w:ascii="Times New Roman" w:hAnsi="Times New Roman" w:cs="Times New Roman"/>
          <w:i/>
          <w:iCs/>
          <w:sz w:val="28"/>
          <w:szCs w:val="28"/>
        </w:rPr>
        <w:t xml:space="preserve"> 1.4 приложения № 2 к постановлению Правительства Красноярского края от 01.12.2020 № 833-п.</w:t>
      </w:r>
    </w:p>
    <w:p w:rsidR="00D45CAE" w:rsidRPr="00D45CAE" w:rsidRDefault="00D45CAE" w:rsidP="00D45CA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  <w:lang w:eastAsia="x-none"/>
        </w:rPr>
      </w:pPr>
    </w:p>
    <w:p w:rsidR="00D45CAE" w:rsidRPr="00D45CAE" w:rsidRDefault="00D45CAE" w:rsidP="00D45CAE">
      <w:pPr>
        <w:pStyle w:val="3"/>
        <w:contextualSpacing/>
        <w:rPr>
          <w:szCs w:val="28"/>
        </w:rPr>
      </w:pPr>
      <w:bookmarkStart w:id="11" w:name="_Toc87689160"/>
      <w:r w:rsidRPr="00D45CAE">
        <w:rPr>
          <w:szCs w:val="28"/>
        </w:rPr>
        <w:t>з) информация о необходимости осуществления мероприятий по охране окружающей среды</w:t>
      </w:r>
      <w:bookmarkEnd w:id="11"/>
    </w:p>
    <w:p w:rsidR="00D45CAE" w:rsidRPr="00D45CAE" w:rsidRDefault="00D45CAE" w:rsidP="00D45CAE">
      <w:pPr>
        <w:autoSpaceDE w:val="0"/>
        <w:autoSpaceDN w:val="0"/>
        <w:adjustRightInd w:val="0"/>
        <w:spacing w:before="200" w:line="240" w:lineRule="auto"/>
        <w:ind w:firstLine="539"/>
        <w:contextualSpacing/>
        <w:jc w:val="both"/>
        <w:rPr>
          <w:rFonts w:ascii="Times New Roman" w:hAnsi="Times New Roman" w:cs="Times New Roman"/>
          <w:i/>
          <w:iCs/>
          <w:spacing w:val="1"/>
          <w:sz w:val="28"/>
          <w:szCs w:val="28"/>
        </w:rPr>
      </w:pPr>
      <w:r w:rsidRPr="00D45CAE">
        <w:rPr>
          <w:rFonts w:ascii="Times New Roman" w:hAnsi="Times New Roman" w:cs="Times New Roman"/>
          <w:i/>
          <w:iCs/>
          <w:sz w:val="28"/>
          <w:szCs w:val="28"/>
        </w:rPr>
        <w:t xml:space="preserve">- Обеспечить условия соблюдения регламентов в зоне с особыми условиями использования - </w:t>
      </w:r>
      <w:r w:rsidRPr="00D45CAE">
        <w:rPr>
          <w:rFonts w:ascii="Times New Roman" w:hAnsi="Times New Roman" w:cs="Times New Roman"/>
          <w:i/>
          <w:iCs/>
          <w:spacing w:val="1"/>
          <w:sz w:val="28"/>
          <w:szCs w:val="28"/>
        </w:rPr>
        <w:t xml:space="preserve">Зона санитарной охраны источников водоснабжения и водопроводов питьевого назначения. </w:t>
      </w:r>
      <w:r w:rsidRPr="00D45CA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D45CAE">
        <w:rPr>
          <w:rFonts w:ascii="Times New Roman" w:hAnsi="Times New Roman" w:cs="Times New Roman"/>
          <w:i/>
          <w:iCs/>
          <w:spacing w:val="1"/>
          <w:sz w:val="28"/>
          <w:szCs w:val="28"/>
        </w:rPr>
        <w:t>Зона санитарной охраны II пояса поверхностного водозабора на р. Енисей филиала "Красноярская ТЭЦ-2" АО "Енисейская ТГК (ТГК-13)".</w:t>
      </w:r>
    </w:p>
    <w:p w:rsidR="00D45CAE" w:rsidRPr="00D45CAE" w:rsidRDefault="00D45CAE" w:rsidP="00D45CAE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i/>
          <w:iCs/>
          <w:spacing w:val="1"/>
          <w:sz w:val="28"/>
          <w:szCs w:val="28"/>
        </w:rPr>
      </w:pPr>
      <w:r w:rsidRPr="00D45CAE">
        <w:rPr>
          <w:rFonts w:ascii="Times New Roman" w:hAnsi="Times New Roman" w:cs="Times New Roman"/>
          <w:i/>
          <w:iCs/>
          <w:spacing w:val="1"/>
          <w:sz w:val="28"/>
          <w:szCs w:val="28"/>
        </w:rPr>
        <w:t xml:space="preserve">Ограничение: Ограничения использования земельных участков, расположенных в границах зоны санитарной охраны II пояса поверхностного водозабора на р. Енисей филиала "Красноярская ТЭЦ-2" АО "Енисейская ТГК (ТГК-13)" устанавливаются требованиями СанПиН 2.1.4.1110-02 "Зоны санитарной охраны источников водоснабжения и водопроводов питьевого назначения". Кроме того, в пределах 2-го и 3-его поясов </w:t>
      </w:r>
      <w:proofErr w:type="spellStart"/>
      <w:r w:rsidRPr="00D45CAE">
        <w:rPr>
          <w:rFonts w:ascii="Times New Roman" w:hAnsi="Times New Roman" w:cs="Times New Roman"/>
          <w:i/>
          <w:iCs/>
          <w:spacing w:val="1"/>
          <w:sz w:val="28"/>
          <w:szCs w:val="28"/>
        </w:rPr>
        <w:t>ЗСО</w:t>
      </w:r>
      <w:proofErr w:type="spellEnd"/>
      <w:r w:rsidRPr="00D45CAE">
        <w:rPr>
          <w:rFonts w:ascii="Times New Roman" w:hAnsi="Times New Roman" w:cs="Times New Roman"/>
          <w:i/>
          <w:iCs/>
          <w:spacing w:val="1"/>
          <w:sz w:val="28"/>
          <w:szCs w:val="28"/>
        </w:rPr>
        <w:t xml:space="preserve"> санитарными правилами не запрещается строительство общественных объектов, объектов транспортной инфраструктуры.</w:t>
      </w:r>
    </w:p>
    <w:p w:rsidR="00D45CAE" w:rsidRPr="00D45CAE" w:rsidRDefault="00D45CAE" w:rsidP="00D45CAE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i/>
          <w:iCs/>
          <w:spacing w:val="1"/>
          <w:sz w:val="28"/>
          <w:szCs w:val="28"/>
        </w:rPr>
      </w:pPr>
      <w:r w:rsidRPr="00D45CAE">
        <w:rPr>
          <w:rFonts w:ascii="Times New Roman" w:hAnsi="Times New Roman" w:cs="Times New Roman"/>
          <w:i/>
          <w:iCs/>
          <w:spacing w:val="1"/>
          <w:sz w:val="28"/>
          <w:szCs w:val="28"/>
        </w:rPr>
        <w:t xml:space="preserve">- Проектируемый пешеходный переход расположен в санитарно-защитной зоне железной дороги (СЗ-6) в соответствии со Схемой ограничений по санитарно-экологическим условиям (приложение №2 Правил </w:t>
      </w:r>
      <w:r w:rsidRPr="00D45CAE">
        <w:rPr>
          <w:rFonts w:ascii="Times New Roman" w:hAnsi="Times New Roman" w:cs="Times New Roman"/>
          <w:i/>
          <w:iCs/>
          <w:spacing w:val="1"/>
          <w:sz w:val="28"/>
          <w:szCs w:val="28"/>
        </w:rPr>
        <w:lastRenderedPageBreak/>
        <w:t>землепользования и застройки территории города Дивногорска) и является объектом капитального строительства, предназначенного для обслуживания пешеходов и пас</w:t>
      </w:r>
      <w:r w:rsidR="00DC5007">
        <w:rPr>
          <w:rFonts w:ascii="Times New Roman" w:hAnsi="Times New Roman" w:cs="Times New Roman"/>
          <w:i/>
          <w:iCs/>
          <w:spacing w:val="1"/>
          <w:sz w:val="28"/>
          <w:szCs w:val="28"/>
        </w:rPr>
        <w:t>с</w:t>
      </w:r>
      <w:r w:rsidRPr="00D45CAE">
        <w:rPr>
          <w:rFonts w:ascii="Times New Roman" w:hAnsi="Times New Roman" w:cs="Times New Roman"/>
          <w:i/>
          <w:iCs/>
          <w:spacing w:val="1"/>
          <w:sz w:val="28"/>
          <w:szCs w:val="28"/>
        </w:rPr>
        <w:t>ажиров.</w:t>
      </w:r>
    </w:p>
    <w:p w:rsidR="00D45CAE" w:rsidRPr="00D45CAE" w:rsidRDefault="00D45CAE" w:rsidP="00D45CAE">
      <w:pPr>
        <w:autoSpaceDE w:val="0"/>
        <w:autoSpaceDN w:val="0"/>
        <w:adjustRightInd w:val="0"/>
        <w:spacing w:before="200" w:line="240" w:lineRule="auto"/>
        <w:ind w:firstLine="539"/>
        <w:contextualSpacing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D45CAE" w:rsidRPr="00D45CAE" w:rsidRDefault="00D45CAE" w:rsidP="00D45CAE">
      <w:pPr>
        <w:autoSpaceDE w:val="0"/>
        <w:autoSpaceDN w:val="0"/>
        <w:adjustRightInd w:val="0"/>
        <w:spacing w:before="20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2" w:name="_Toc87689161"/>
      <w:r w:rsidRPr="00D45CAE">
        <w:rPr>
          <w:rStyle w:val="30"/>
          <w:rFonts w:eastAsiaTheme="minorHAnsi"/>
          <w:szCs w:val="28"/>
        </w:rPr>
        <w:t>и) информация о необходимости осуществления мероприятий по защите территории от чрезвычайных ситуаций природного и техногенного характера, в том числе по обеспечению пожарной безопасности и гражданской обороне</w:t>
      </w:r>
      <w:bookmarkEnd w:id="12"/>
      <w:r w:rsidRPr="00D45CAE">
        <w:rPr>
          <w:rFonts w:ascii="Times New Roman" w:hAnsi="Times New Roman" w:cs="Times New Roman"/>
          <w:sz w:val="28"/>
          <w:szCs w:val="28"/>
        </w:rPr>
        <w:t>.</w:t>
      </w:r>
    </w:p>
    <w:p w:rsidR="00D45CAE" w:rsidRPr="00D45CAE" w:rsidRDefault="00D45CAE" w:rsidP="00D45CAE">
      <w:pPr>
        <w:autoSpaceDE w:val="0"/>
        <w:autoSpaceDN w:val="0"/>
        <w:adjustRightInd w:val="0"/>
        <w:spacing w:before="20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45CAE" w:rsidRPr="00D45CAE" w:rsidRDefault="00D45CAE" w:rsidP="00D45CAE">
      <w:pPr>
        <w:widowControl w:val="0"/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i/>
          <w:iCs/>
          <w:caps/>
          <w:sz w:val="28"/>
          <w:szCs w:val="28"/>
        </w:rPr>
      </w:pPr>
      <w:r w:rsidRPr="00D45CAE">
        <w:rPr>
          <w:rFonts w:ascii="Times New Roman" w:hAnsi="Times New Roman" w:cs="Times New Roman"/>
          <w:i/>
          <w:iCs/>
          <w:sz w:val="28"/>
          <w:szCs w:val="28"/>
        </w:rPr>
        <w:t>В соответствии с Постановлением Правительства Российской Федерации от 19.09.1998 г. № 1115 «О порядке отнесения организаций к категориям по гражданской обороне» проектируемый объект является не категорированным по гражданской обороне.</w:t>
      </w:r>
    </w:p>
    <w:p w:rsidR="00D45CAE" w:rsidRPr="00D45CAE" w:rsidRDefault="00D45CAE" w:rsidP="00D45CAE">
      <w:pPr>
        <w:widowControl w:val="0"/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i/>
          <w:iCs/>
          <w:caps/>
          <w:sz w:val="28"/>
          <w:szCs w:val="28"/>
        </w:rPr>
      </w:pPr>
      <w:r w:rsidRPr="00D45CAE">
        <w:rPr>
          <w:rFonts w:ascii="Times New Roman" w:hAnsi="Times New Roman" w:cs="Times New Roman"/>
          <w:i/>
          <w:iCs/>
          <w:sz w:val="28"/>
          <w:szCs w:val="28"/>
        </w:rPr>
        <w:t xml:space="preserve">Проектируемый объект расположен в категорированном по ГО городе Дивногорске. </w:t>
      </w:r>
    </w:p>
    <w:p w:rsidR="00D45CAE" w:rsidRPr="00D45CAE" w:rsidRDefault="00D45CAE" w:rsidP="00D45CAE">
      <w:pPr>
        <w:pStyle w:val="1f3"/>
        <w:widowControl w:val="0"/>
        <w:ind w:firstLine="567"/>
        <w:contextualSpacing/>
        <w:rPr>
          <w:rFonts w:ascii="Times New Roman" w:hAnsi="Times New Roman"/>
          <w:i/>
          <w:iCs/>
          <w:sz w:val="28"/>
          <w:szCs w:val="28"/>
        </w:rPr>
      </w:pPr>
      <w:proofErr w:type="spellStart"/>
      <w:r w:rsidRPr="00D45CAE">
        <w:rPr>
          <w:rFonts w:ascii="Times New Roman" w:hAnsi="Times New Roman"/>
          <w:i/>
          <w:iCs/>
          <w:sz w:val="28"/>
          <w:szCs w:val="28"/>
        </w:rPr>
        <w:t>Пожаро</w:t>
      </w:r>
      <w:proofErr w:type="spellEnd"/>
      <w:r w:rsidRPr="00D45CAE">
        <w:rPr>
          <w:rFonts w:ascii="Times New Roman" w:hAnsi="Times New Roman"/>
          <w:i/>
          <w:iCs/>
          <w:sz w:val="28"/>
          <w:szCs w:val="28"/>
        </w:rPr>
        <w:t xml:space="preserve">- и взрывоопасные объекты города расположены на значительном удалении от проектируемого объекта. Последствия аварий на данных объектах не окажут существенного влияния на безопасность конструкций и оборудование здания, состояние здоровья людей. </w:t>
      </w:r>
    </w:p>
    <w:p w:rsidR="00D45CAE" w:rsidRPr="00D45CAE" w:rsidRDefault="00D45CAE" w:rsidP="00D45CAE">
      <w:pPr>
        <w:pStyle w:val="1f3"/>
        <w:widowControl w:val="0"/>
        <w:ind w:firstLine="567"/>
        <w:contextualSpacing/>
        <w:rPr>
          <w:rFonts w:ascii="Times New Roman" w:hAnsi="Times New Roman"/>
          <w:i/>
          <w:iCs/>
          <w:sz w:val="28"/>
          <w:szCs w:val="28"/>
        </w:rPr>
      </w:pPr>
      <w:r w:rsidRPr="00D45CAE">
        <w:rPr>
          <w:rFonts w:ascii="Times New Roman" w:hAnsi="Times New Roman"/>
          <w:i/>
          <w:iCs/>
          <w:sz w:val="28"/>
          <w:szCs w:val="28"/>
        </w:rPr>
        <w:t>Последствия крупных пожаров в окружающей застройке не вызовет повреждений конструкций проектируемого строения. Возможно задымление территории объекта продуктами сгорания.</w:t>
      </w:r>
    </w:p>
    <w:p w:rsidR="00D45CAE" w:rsidRPr="00D45CAE" w:rsidRDefault="00D45CAE" w:rsidP="00D45CAE">
      <w:pPr>
        <w:pStyle w:val="1f3"/>
        <w:widowControl w:val="0"/>
        <w:ind w:firstLine="567"/>
        <w:contextualSpacing/>
        <w:rPr>
          <w:rFonts w:ascii="Times New Roman" w:hAnsi="Times New Roman"/>
          <w:i/>
          <w:iCs/>
          <w:sz w:val="28"/>
          <w:szCs w:val="28"/>
        </w:rPr>
      </w:pPr>
      <w:r w:rsidRPr="00D45CAE">
        <w:rPr>
          <w:rFonts w:ascii="Times New Roman" w:hAnsi="Times New Roman"/>
          <w:i/>
          <w:iCs/>
          <w:sz w:val="28"/>
          <w:szCs w:val="28"/>
        </w:rPr>
        <w:t>Источники возникновения чрезвычайной ситуации на проектируемом объекте:</w:t>
      </w:r>
    </w:p>
    <w:p w:rsidR="00D45CAE" w:rsidRPr="00D45CAE" w:rsidRDefault="00D45CAE" w:rsidP="00D45CAE">
      <w:pPr>
        <w:pStyle w:val="1f3"/>
        <w:widowControl w:val="0"/>
        <w:ind w:firstLine="567"/>
        <w:contextualSpacing/>
        <w:rPr>
          <w:rFonts w:ascii="Times New Roman" w:hAnsi="Times New Roman"/>
          <w:i/>
          <w:iCs/>
          <w:sz w:val="28"/>
          <w:szCs w:val="28"/>
        </w:rPr>
      </w:pPr>
      <w:r w:rsidRPr="00D45CAE">
        <w:rPr>
          <w:rFonts w:ascii="Times New Roman" w:hAnsi="Times New Roman"/>
          <w:i/>
          <w:iCs/>
          <w:sz w:val="28"/>
          <w:szCs w:val="28"/>
        </w:rPr>
        <w:t>- пожары в помещениях и на территории объекта;</w:t>
      </w:r>
    </w:p>
    <w:p w:rsidR="00D45CAE" w:rsidRPr="00D45CAE" w:rsidRDefault="00D45CAE" w:rsidP="00D45CAE">
      <w:pPr>
        <w:pStyle w:val="1f3"/>
        <w:widowControl w:val="0"/>
        <w:ind w:firstLine="567"/>
        <w:contextualSpacing/>
        <w:rPr>
          <w:rFonts w:ascii="Times New Roman" w:hAnsi="Times New Roman"/>
          <w:i/>
          <w:iCs/>
          <w:sz w:val="28"/>
          <w:szCs w:val="28"/>
        </w:rPr>
      </w:pPr>
      <w:r w:rsidRPr="00D45CAE">
        <w:rPr>
          <w:rFonts w:ascii="Times New Roman" w:hAnsi="Times New Roman"/>
          <w:i/>
          <w:iCs/>
          <w:sz w:val="28"/>
          <w:szCs w:val="28"/>
        </w:rPr>
        <w:t xml:space="preserve">- нарушение правил технической эксплуатации объекта; </w:t>
      </w:r>
    </w:p>
    <w:p w:rsidR="00D45CAE" w:rsidRPr="00D45CAE" w:rsidRDefault="00D45CAE" w:rsidP="00D45CAE">
      <w:pPr>
        <w:pStyle w:val="1f3"/>
        <w:widowControl w:val="0"/>
        <w:ind w:firstLine="567"/>
        <w:contextualSpacing/>
        <w:rPr>
          <w:rFonts w:ascii="Times New Roman" w:hAnsi="Times New Roman"/>
          <w:i/>
          <w:iCs/>
          <w:sz w:val="28"/>
          <w:szCs w:val="28"/>
        </w:rPr>
      </w:pPr>
      <w:r w:rsidRPr="00D45CAE">
        <w:rPr>
          <w:rFonts w:ascii="Times New Roman" w:hAnsi="Times New Roman"/>
          <w:i/>
          <w:iCs/>
          <w:sz w:val="28"/>
          <w:szCs w:val="28"/>
        </w:rPr>
        <w:t>- нарушение правил пожарной безопасности;</w:t>
      </w:r>
    </w:p>
    <w:p w:rsidR="00D45CAE" w:rsidRPr="00D45CAE" w:rsidRDefault="00D45CAE" w:rsidP="00D45CAE">
      <w:pPr>
        <w:pStyle w:val="1f3"/>
        <w:widowControl w:val="0"/>
        <w:ind w:firstLine="567"/>
        <w:contextualSpacing/>
        <w:rPr>
          <w:rFonts w:ascii="Times New Roman" w:hAnsi="Times New Roman"/>
          <w:i/>
          <w:iCs/>
          <w:sz w:val="28"/>
          <w:szCs w:val="28"/>
        </w:rPr>
      </w:pPr>
      <w:r w:rsidRPr="00D45CAE">
        <w:rPr>
          <w:rFonts w:ascii="Times New Roman" w:hAnsi="Times New Roman"/>
          <w:i/>
          <w:iCs/>
          <w:sz w:val="28"/>
          <w:szCs w:val="28"/>
        </w:rPr>
        <w:t>- особо опасные погодные явления;</w:t>
      </w:r>
    </w:p>
    <w:p w:rsidR="00D45CAE" w:rsidRPr="00D45CAE" w:rsidRDefault="00D45CAE" w:rsidP="00D45CAE">
      <w:pPr>
        <w:pStyle w:val="1f3"/>
        <w:widowControl w:val="0"/>
        <w:ind w:firstLine="567"/>
        <w:contextualSpacing/>
        <w:rPr>
          <w:rFonts w:ascii="Times New Roman" w:hAnsi="Times New Roman"/>
          <w:i/>
          <w:iCs/>
          <w:sz w:val="28"/>
          <w:szCs w:val="28"/>
        </w:rPr>
      </w:pPr>
      <w:r w:rsidRPr="00D45CAE">
        <w:rPr>
          <w:rFonts w:ascii="Times New Roman" w:hAnsi="Times New Roman"/>
          <w:i/>
          <w:iCs/>
          <w:sz w:val="28"/>
          <w:szCs w:val="28"/>
        </w:rPr>
        <w:t>- террористический акт.</w:t>
      </w:r>
    </w:p>
    <w:p w:rsidR="00D45CAE" w:rsidRPr="00D45CAE" w:rsidRDefault="00D45CAE" w:rsidP="00D45CAE">
      <w:pPr>
        <w:widowControl w:val="0"/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i/>
          <w:iCs/>
          <w:caps/>
          <w:sz w:val="28"/>
          <w:szCs w:val="28"/>
        </w:rPr>
      </w:pPr>
      <w:r w:rsidRPr="00D45CAE">
        <w:rPr>
          <w:rFonts w:ascii="Times New Roman" w:hAnsi="Times New Roman" w:cs="Times New Roman"/>
          <w:i/>
          <w:iCs/>
          <w:sz w:val="28"/>
          <w:szCs w:val="28"/>
        </w:rPr>
        <w:t>В соответствии с требованиями ст. 5 ФЗ №123 от 22.07.08 г. «Технический регламент о требованиях пожарной безопасности» - система обеспечения пожарной безопасности объекта защиты включает в себя:  систему предотвращения пожара; систему противопожарной защиты;  комплекс организационно-технических мероприятий по обеспечению пожарной безопасности;  комплекс мероприятий, исключающих возможность превышения значений допустимого пожарного риска, установленных Техническим регламентом, и направленных на предотвращение опасности причинения вреда третьим лицам в результате пожара.</w:t>
      </w:r>
    </w:p>
    <w:p w:rsidR="00D45CAE" w:rsidRPr="00D45CAE" w:rsidRDefault="00D45CAE" w:rsidP="00D45CAE">
      <w:pPr>
        <w:widowControl w:val="0"/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i/>
          <w:iCs/>
          <w:caps/>
          <w:sz w:val="28"/>
          <w:szCs w:val="28"/>
        </w:rPr>
      </w:pPr>
      <w:r w:rsidRPr="00D45CAE">
        <w:rPr>
          <w:rFonts w:ascii="Times New Roman" w:hAnsi="Times New Roman" w:cs="Times New Roman"/>
          <w:i/>
          <w:iCs/>
          <w:sz w:val="28"/>
          <w:szCs w:val="28"/>
        </w:rPr>
        <w:t xml:space="preserve">Конструктивные, объемно-планировочные и инженерно-технические решения объекта обеспечивают в случае пожара: эвакуацию людей в безопасную зону до нанесения вреда их жизни и здоровью вследствие воздействия опасных факторов пожара; возможность проведения мероприятий по спасению людей; возможность доступа личного состава подразделений пожарной охраны и доставки средств пожаротушения в любое помещение зданий, сооружений и строений;  возможность подачи </w:t>
      </w:r>
      <w:r w:rsidRPr="00D45CAE">
        <w:rPr>
          <w:rFonts w:ascii="Times New Roman" w:hAnsi="Times New Roman" w:cs="Times New Roman"/>
          <w:i/>
          <w:iCs/>
          <w:sz w:val="28"/>
          <w:szCs w:val="28"/>
        </w:rPr>
        <w:lastRenderedPageBreak/>
        <w:t>огнетушащих веществ в очаг пожара; нераспространение пожара на соседние здания, сооружения и строения; ограничение прямого и косвенного материального ущерба.</w:t>
      </w:r>
    </w:p>
    <w:p w:rsidR="00D45CAE" w:rsidRPr="00D45CAE" w:rsidRDefault="00D45CAE" w:rsidP="00D45CAE">
      <w:pPr>
        <w:pStyle w:val="1f3"/>
        <w:widowControl w:val="0"/>
        <w:ind w:firstLine="567"/>
        <w:contextualSpacing/>
        <w:rPr>
          <w:rFonts w:ascii="Times New Roman" w:hAnsi="Times New Roman"/>
          <w:i/>
          <w:iCs/>
          <w:sz w:val="28"/>
          <w:szCs w:val="28"/>
        </w:rPr>
      </w:pPr>
      <w:r w:rsidRPr="00D45CAE">
        <w:rPr>
          <w:rFonts w:ascii="Times New Roman" w:hAnsi="Times New Roman"/>
          <w:i/>
          <w:iCs/>
          <w:color w:val="auto"/>
          <w:sz w:val="28"/>
          <w:szCs w:val="28"/>
        </w:rPr>
        <w:t xml:space="preserve">Защита людей и имущества от воздействия опасных факторов пожара и (или) ограничение последствий их воздействия обеспечивается следующими способами: </w:t>
      </w:r>
      <w:r w:rsidRPr="00D45CAE">
        <w:rPr>
          <w:rFonts w:ascii="Times New Roman" w:hAnsi="Times New Roman"/>
          <w:i/>
          <w:iCs/>
          <w:sz w:val="28"/>
          <w:szCs w:val="28"/>
        </w:rPr>
        <w:t xml:space="preserve">применением объемно-планировочных решений и средств, обеспечивающих ограничение распространения пожара за пределы очага; наличием эвакуационных путей, удовлетворяющих требованиям безопасной эвакуации людей при пожаре; устройством систем обнаружения пожара (установок и систем пожарной сигнализации), оповещения и управления эвакуацией людей при пожаре; применением систем противодымной защиты людей от воздействия опасных факторов пожара; применением </w:t>
      </w:r>
      <w:proofErr w:type="spellStart"/>
      <w:r w:rsidRPr="00D45CAE">
        <w:rPr>
          <w:rFonts w:ascii="Times New Roman" w:hAnsi="Times New Roman"/>
          <w:i/>
          <w:iCs/>
          <w:sz w:val="28"/>
          <w:szCs w:val="28"/>
        </w:rPr>
        <w:t>огнепреграждающих</w:t>
      </w:r>
      <w:proofErr w:type="spellEnd"/>
      <w:r w:rsidRPr="00D45CAE">
        <w:rPr>
          <w:rFonts w:ascii="Times New Roman" w:hAnsi="Times New Roman"/>
          <w:i/>
          <w:iCs/>
          <w:sz w:val="28"/>
          <w:szCs w:val="28"/>
        </w:rPr>
        <w:t xml:space="preserve"> устройств в оборудовании; применением основных строительных конструкций с пределами огнестойкости и классами пожарной опасности, соответствующими требуемым степени огнестойкости и классу конструктивной пожарной опасности зданий, сооружений и строений, а также с ограничением пожарной опасности поверхностных слоев (отделок, облицовок и средств огнезащиты) строительных конструкций на путях эвакуации; применением первичных средств пожаротушения.</w:t>
      </w:r>
    </w:p>
    <w:p w:rsidR="00D45CAE" w:rsidRPr="00D45CAE" w:rsidRDefault="00D45CAE" w:rsidP="00D45CAE">
      <w:pPr>
        <w:pStyle w:val="1f3"/>
        <w:widowControl w:val="0"/>
        <w:ind w:firstLine="567"/>
        <w:contextualSpacing/>
        <w:rPr>
          <w:rFonts w:ascii="Times New Roman" w:hAnsi="Times New Roman"/>
          <w:i/>
          <w:iCs/>
          <w:sz w:val="28"/>
          <w:szCs w:val="28"/>
        </w:rPr>
      </w:pPr>
      <w:r w:rsidRPr="00D45CAE">
        <w:rPr>
          <w:rFonts w:ascii="Times New Roman" w:hAnsi="Times New Roman"/>
          <w:i/>
          <w:iCs/>
          <w:sz w:val="28"/>
          <w:szCs w:val="28"/>
        </w:rPr>
        <w:t>Эвакуационные мероприятия обеспечиваются конструктивно-планировочными решениями проектируемого объекта и состоянием транспортной и дорожной сети.</w:t>
      </w:r>
    </w:p>
    <w:p w:rsidR="00D45CAE" w:rsidRPr="00D45CAE" w:rsidRDefault="00D45CAE" w:rsidP="00D45CAE">
      <w:pPr>
        <w:pStyle w:val="1f3"/>
        <w:widowControl w:val="0"/>
        <w:ind w:firstLine="567"/>
        <w:contextualSpacing/>
        <w:rPr>
          <w:rFonts w:ascii="Times New Roman" w:hAnsi="Times New Roman"/>
          <w:i/>
          <w:iCs/>
          <w:sz w:val="28"/>
          <w:szCs w:val="28"/>
        </w:rPr>
      </w:pPr>
      <w:r w:rsidRPr="00D45CAE">
        <w:rPr>
          <w:rFonts w:ascii="Times New Roman" w:hAnsi="Times New Roman"/>
          <w:i/>
          <w:iCs/>
          <w:sz w:val="28"/>
          <w:szCs w:val="28"/>
        </w:rPr>
        <w:t>Строительные решения проектируемого здания обеспечивают своевременную и беспрепятственную эвакуацию людей, которые могут подвергнуться воздействию опасных факторов пожара, а также защиту людей на путях эвакуации от воздействия опасных факторов пожара.</w:t>
      </w:r>
    </w:p>
    <w:p w:rsidR="00D45CAE" w:rsidRPr="00D45CAE" w:rsidRDefault="00D45CAE" w:rsidP="00D45CAE">
      <w:pPr>
        <w:widowControl w:val="0"/>
        <w:spacing w:line="240" w:lineRule="auto"/>
        <w:ind w:firstLine="567"/>
        <w:contextualSpacing/>
        <w:jc w:val="both"/>
        <w:rPr>
          <w:rFonts w:ascii="Times New Roman" w:hAnsi="Times New Roman" w:cs="Times New Roman"/>
          <w:b/>
          <w:i/>
          <w:iCs/>
          <w:caps/>
          <w:sz w:val="28"/>
          <w:szCs w:val="28"/>
        </w:rPr>
      </w:pPr>
      <w:r w:rsidRPr="00D45CAE">
        <w:rPr>
          <w:rFonts w:ascii="Times New Roman" w:hAnsi="Times New Roman" w:cs="Times New Roman"/>
          <w:i/>
          <w:iCs/>
          <w:sz w:val="28"/>
          <w:szCs w:val="28"/>
        </w:rPr>
        <w:t>Характер использования проектируемого объекта не предполагает хранения, обращения и использования взрывчатых, ядовитых и радиоактивных веществ и материалов.</w:t>
      </w:r>
    </w:p>
    <w:p w:rsidR="00D45CAE" w:rsidRPr="00D45CAE" w:rsidRDefault="00D45CAE" w:rsidP="00D45CAE">
      <w:pPr>
        <w:pStyle w:val="BlockText1"/>
        <w:spacing w:before="0"/>
        <w:ind w:left="0" w:right="0"/>
        <w:contextualSpacing/>
        <w:rPr>
          <w:rFonts w:ascii="Times New Roman" w:hAnsi="Times New Roman" w:cs="Times New Roman"/>
          <w:i/>
          <w:iCs/>
          <w:sz w:val="28"/>
          <w:szCs w:val="28"/>
        </w:rPr>
      </w:pPr>
      <w:r w:rsidRPr="00D45CAE">
        <w:rPr>
          <w:rFonts w:ascii="Times New Roman" w:hAnsi="Times New Roman" w:cs="Times New Roman"/>
          <w:i/>
          <w:iCs/>
          <w:sz w:val="28"/>
          <w:szCs w:val="28"/>
        </w:rPr>
        <w:t xml:space="preserve">Предусмотреть технические решения, направленные на максимальное снижение негативных воздействий особо опасных погодных явлений: ураганы, </w:t>
      </w:r>
      <w:bookmarkStart w:id="13" w:name="_Toc491084610"/>
      <w:bookmarkStart w:id="14" w:name="_Toc491084800"/>
      <w:bookmarkStart w:id="15" w:name="_Toc491085176"/>
      <w:bookmarkStart w:id="16" w:name="_Toc491085362"/>
      <w:bookmarkStart w:id="17" w:name="_Toc491245129"/>
      <w:bookmarkStart w:id="18" w:name="_Toc491245315"/>
      <w:bookmarkStart w:id="19" w:name="_Toc491251443"/>
      <w:r w:rsidRPr="00D45CAE">
        <w:rPr>
          <w:rFonts w:ascii="Times New Roman" w:hAnsi="Times New Roman" w:cs="Times New Roman"/>
          <w:i/>
          <w:iCs/>
          <w:sz w:val="28"/>
          <w:szCs w:val="28"/>
        </w:rPr>
        <w:t>ливневые дожди</w:t>
      </w:r>
      <w:bookmarkEnd w:id="13"/>
      <w:bookmarkEnd w:id="14"/>
      <w:bookmarkEnd w:id="15"/>
      <w:bookmarkEnd w:id="16"/>
      <w:bookmarkEnd w:id="17"/>
      <w:bookmarkEnd w:id="18"/>
      <w:bookmarkEnd w:id="19"/>
      <w:r w:rsidRPr="00D45CAE">
        <w:rPr>
          <w:rFonts w:ascii="Times New Roman" w:hAnsi="Times New Roman" w:cs="Times New Roman"/>
          <w:i/>
          <w:iCs/>
          <w:sz w:val="28"/>
          <w:szCs w:val="28"/>
        </w:rPr>
        <w:t xml:space="preserve">, ветровые нагрузки, выпадение снега, сильные морозы, гололед, молниезащита, землетрясения. </w:t>
      </w:r>
    </w:p>
    <w:p w:rsidR="00D45CAE" w:rsidRPr="00D45CAE" w:rsidRDefault="00D45CAE" w:rsidP="00D45CAE">
      <w:pPr>
        <w:pStyle w:val="1f3"/>
        <w:widowControl w:val="0"/>
        <w:ind w:firstLine="567"/>
        <w:contextualSpacing/>
        <w:rPr>
          <w:rFonts w:ascii="Times New Roman" w:hAnsi="Times New Roman"/>
          <w:i/>
          <w:iCs/>
          <w:sz w:val="28"/>
          <w:szCs w:val="28"/>
        </w:rPr>
      </w:pPr>
      <w:r w:rsidRPr="00D45CAE">
        <w:rPr>
          <w:rFonts w:ascii="Times New Roman" w:hAnsi="Times New Roman"/>
          <w:i/>
          <w:iCs/>
          <w:sz w:val="28"/>
          <w:szCs w:val="28"/>
        </w:rPr>
        <w:t>Реализация вышеуказанных мероприятий позволит предотвратить чрезвычайные ситуации природного и техногенного характера и снизить последствия чрезвычайной ситуации в случае их возникновения.</w:t>
      </w:r>
    </w:p>
    <w:p w:rsidR="00D45CAE" w:rsidRPr="00D45CAE" w:rsidRDefault="00D45CAE" w:rsidP="00D45CAE">
      <w:pPr>
        <w:pStyle w:val="1f3"/>
        <w:widowControl w:val="0"/>
        <w:ind w:firstLine="567"/>
        <w:contextualSpacing/>
        <w:rPr>
          <w:rFonts w:ascii="Times New Roman" w:hAnsi="Times New Roman"/>
          <w:sz w:val="28"/>
          <w:szCs w:val="28"/>
        </w:rPr>
      </w:pPr>
    </w:p>
    <w:p w:rsidR="00D45CAE" w:rsidRPr="00D45CAE" w:rsidRDefault="00D45CAE" w:rsidP="00D45CAE">
      <w:pPr>
        <w:pStyle w:val="3"/>
        <w:contextualSpacing/>
        <w:rPr>
          <w:szCs w:val="28"/>
        </w:rPr>
      </w:pPr>
      <w:bookmarkStart w:id="20" w:name="_Toc9324599"/>
      <w:r w:rsidRPr="00D45CAE">
        <w:rPr>
          <w:szCs w:val="28"/>
        </w:rPr>
        <w:t>Перечень координат номера характерных точек красных линий</w:t>
      </w:r>
      <w:bookmarkEnd w:id="20"/>
      <w:r w:rsidRPr="00D45CAE">
        <w:rPr>
          <w:szCs w:val="28"/>
        </w:rPr>
        <w:t>/</w:t>
      </w:r>
    </w:p>
    <w:p w:rsidR="00D45CAE" w:rsidRPr="00D45CAE" w:rsidRDefault="00D45CAE" w:rsidP="00D45CAE">
      <w:pPr>
        <w:pStyle w:val="3"/>
        <w:contextualSpacing/>
        <w:rPr>
          <w:szCs w:val="28"/>
        </w:rPr>
      </w:pPr>
      <w:r w:rsidRPr="00D45CAE">
        <w:rPr>
          <w:szCs w:val="28"/>
        </w:rPr>
        <w:t>Перечень координат характерных точек границы территории проекта планировки/ Перечень координат линии отступа от красных линий в целях определения допустимого размещения зданий, строений сооружений</w:t>
      </w:r>
    </w:p>
    <w:p w:rsidR="00D45CAE" w:rsidRPr="00D45CAE" w:rsidRDefault="00D45CAE" w:rsidP="00D45CAE">
      <w:pPr>
        <w:widowControl w:val="0"/>
        <w:shd w:val="clear" w:color="auto" w:fill="FFFFFF"/>
        <w:spacing w:line="240" w:lineRule="auto"/>
        <w:contextualSpacing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2126"/>
        <w:gridCol w:w="1984"/>
      </w:tblGrid>
      <w:tr w:rsidR="00D45CAE" w:rsidRPr="00D45CAE" w:rsidTr="003932F1">
        <w:tc>
          <w:tcPr>
            <w:tcW w:w="959" w:type="dxa"/>
            <w:vMerge w:val="restart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10" w:type="dxa"/>
            <w:gridSpan w:val="2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МСК-167</w:t>
            </w:r>
          </w:p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Зона 4</w:t>
            </w:r>
          </w:p>
        </w:tc>
      </w:tr>
      <w:tr w:rsidR="00D45CAE" w:rsidRPr="00D45CAE" w:rsidTr="003932F1">
        <w:tc>
          <w:tcPr>
            <w:tcW w:w="959" w:type="dxa"/>
            <w:vMerge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626877,29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68076,10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626876,59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68090,21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626885,22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68090,66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626887,32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68107,45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626882,99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68107,99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626881,37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68095,07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626873,64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68094,69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626873,42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68099,03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626870,19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68098,87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626869,99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68102,79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626867,88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68102,68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626868,08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68098,77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626804,75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68095,67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626804,66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68097,65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626796,21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68097,22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626796,40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68093,51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626768,42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68092,11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626768,86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68075,76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626788,44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68076,73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626788,28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68079,79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626806,97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68080,69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626806,90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68082,44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626840,27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68084,11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626840,64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68076,27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626848,06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68076,64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626849,11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68055,61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626853,89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68055,85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626853,20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68070,00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626855,22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68070,09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626854,44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68084,84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626866,21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68085,47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626866,70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68075,57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626869,27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68075,70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626869,50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68071,33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626871,61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68071,43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626871,39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68075,81</w:t>
            </w:r>
          </w:p>
        </w:tc>
      </w:tr>
      <w:tr w:rsidR="00D45CAE" w:rsidRPr="00D45CAE" w:rsidTr="003932F1">
        <w:tc>
          <w:tcPr>
            <w:tcW w:w="959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626877,29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45CAE" w:rsidRPr="00D45CAE" w:rsidRDefault="00D45CAE" w:rsidP="00D45CA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45CAE">
              <w:rPr>
                <w:rFonts w:ascii="Times New Roman" w:hAnsi="Times New Roman" w:cs="Times New Roman"/>
                <w:sz w:val="28"/>
                <w:szCs w:val="28"/>
              </w:rPr>
              <w:t>68076,10</w:t>
            </w:r>
          </w:p>
        </w:tc>
      </w:tr>
    </w:tbl>
    <w:p w:rsidR="00D45CAE" w:rsidRPr="00D45CAE" w:rsidRDefault="00D45CAE" w:rsidP="00D45CAE">
      <w:pPr>
        <w:widowControl w:val="0"/>
        <w:shd w:val="clear" w:color="auto" w:fill="FFFFFF"/>
        <w:spacing w:line="240" w:lineRule="auto"/>
        <w:contextualSpacing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</w:p>
    <w:p w:rsidR="00C70B7A" w:rsidRPr="00315F2F" w:rsidRDefault="00C70B7A" w:rsidP="000302AC">
      <w:pPr>
        <w:pStyle w:val="3"/>
        <w:numPr>
          <w:ilvl w:val="0"/>
          <w:numId w:val="1"/>
        </w:numPr>
        <w:spacing w:line="192" w:lineRule="auto"/>
        <w:ind w:firstLine="0"/>
        <w:contextualSpacing/>
        <w:jc w:val="center"/>
        <w:rPr>
          <w:rStyle w:val="diffins"/>
          <w:rFonts w:eastAsiaTheme="majorEastAsia"/>
          <w:sz w:val="30"/>
          <w:szCs w:val="30"/>
        </w:rPr>
      </w:pPr>
      <w:bookmarkStart w:id="21" w:name="_Toc480206186"/>
      <w:r w:rsidRPr="00315F2F">
        <w:rPr>
          <w:rStyle w:val="diffins"/>
          <w:rFonts w:eastAsiaTheme="majorEastAsia"/>
          <w:sz w:val="30"/>
          <w:szCs w:val="30"/>
        </w:rPr>
        <w:t>Проект межевания</w:t>
      </w:r>
      <w:r w:rsidR="00315F2F" w:rsidRPr="00315F2F">
        <w:rPr>
          <w:rStyle w:val="diffins"/>
          <w:rFonts w:eastAsiaTheme="majorEastAsia"/>
          <w:sz w:val="30"/>
          <w:szCs w:val="30"/>
        </w:rPr>
        <w:t xml:space="preserve"> территории. Текстовая часть</w:t>
      </w:r>
    </w:p>
    <w:p w:rsidR="00DC002D" w:rsidRPr="00801E28" w:rsidRDefault="00DC002D" w:rsidP="000302AC">
      <w:pPr>
        <w:pStyle w:val="a4"/>
        <w:spacing w:line="192" w:lineRule="auto"/>
        <w:ind w:left="0"/>
        <w:jc w:val="both"/>
        <w:rPr>
          <w:rStyle w:val="diffins"/>
          <w:color w:val="FF0000"/>
          <w:sz w:val="30"/>
          <w:szCs w:val="30"/>
        </w:rPr>
      </w:pPr>
    </w:p>
    <w:p w:rsidR="00315F2F" w:rsidRPr="00315F2F" w:rsidRDefault="00315F2F" w:rsidP="00315F2F">
      <w:pPr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5F2F">
        <w:rPr>
          <w:rFonts w:ascii="Times New Roman" w:hAnsi="Times New Roman" w:cs="Times New Roman"/>
          <w:sz w:val="28"/>
          <w:szCs w:val="28"/>
        </w:rPr>
        <w:lastRenderedPageBreak/>
        <w:t>Проект межевания линейного объекта «Строительство надземного пешеходного перехода в районе железнодорожного вокзала в МО город Дивногорск»» подготовлен на основании постановления администрации от ____11.2021 № 00 по заказу АО «</w:t>
      </w:r>
      <w:proofErr w:type="spellStart"/>
      <w:r w:rsidRPr="00315F2F">
        <w:rPr>
          <w:rFonts w:ascii="Times New Roman" w:hAnsi="Times New Roman" w:cs="Times New Roman"/>
          <w:sz w:val="28"/>
          <w:szCs w:val="28"/>
        </w:rPr>
        <w:t>ГИПРОСТРОЙМОСТ</w:t>
      </w:r>
      <w:proofErr w:type="spellEnd"/>
      <w:r w:rsidRPr="00315F2F">
        <w:rPr>
          <w:rFonts w:ascii="Times New Roman" w:hAnsi="Times New Roman" w:cs="Times New Roman"/>
          <w:sz w:val="28"/>
          <w:szCs w:val="28"/>
        </w:rPr>
        <w:t>».</w:t>
      </w:r>
    </w:p>
    <w:p w:rsidR="00315F2F" w:rsidRPr="00315F2F" w:rsidRDefault="00315F2F" w:rsidP="00315F2F">
      <w:pPr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5F2F">
        <w:rPr>
          <w:rFonts w:ascii="Times New Roman" w:hAnsi="Times New Roman" w:cs="Times New Roman"/>
          <w:sz w:val="28"/>
          <w:szCs w:val="28"/>
        </w:rPr>
        <w:t>Линейный объект расположен в соответствии с функциональным и градостроительным зонированием в границах территории, в отношении которой осуществляется подготовка проекта межевания территории.</w:t>
      </w:r>
    </w:p>
    <w:p w:rsidR="00315F2F" w:rsidRPr="00315F2F" w:rsidRDefault="00315F2F" w:rsidP="00315F2F">
      <w:pPr>
        <w:autoSpaceDE w:val="0"/>
        <w:autoSpaceDN w:val="0"/>
        <w:adjustRightInd w:val="0"/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5F2F">
        <w:rPr>
          <w:rFonts w:ascii="Times New Roman" w:hAnsi="Times New Roman" w:cs="Times New Roman"/>
          <w:sz w:val="28"/>
          <w:szCs w:val="28"/>
        </w:rPr>
        <w:t>Проект подготовлен в соответствии с требованиями Постановления Правительства РФ от 12.05.2017 N 564 (ред. от 26.08.2020) "Об утверждении Положения о составе и содержании документации по планировке территории, предусматривающих размещение одного или нескольких линейных объектов".</w:t>
      </w:r>
    </w:p>
    <w:p w:rsidR="00315F2F" w:rsidRPr="00315F2F" w:rsidRDefault="00315F2F" w:rsidP="00315F2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15F2F" w:rsidRPr="00315F2F" w:rsidRDefault="00315F2F" w:rsidP="00315F2F">
      <w:pPr>
        <w:pStyle w:val="3"/>
        <w:contextualSpacing/>
        <w:jc w:val="both"/>
        <w:rPr>
          <w:szCs w:val="28"/>
        </w:rPr>
      </w:pPr>
      <w:bookmarkStart w:id="22" w:name="_Toc87882574"/>
      <w:r w:rsidRPr="00315F2F">
        <w:rPr>
          <w:szCs w:val="28"/>
        </w:rPr>
        <w:t>а) сведения о</w:t>
      </w:r>
      <w:r w:rsidRPr="00315F2F">
        <w:rPr>
          <w:spacing w:val="1"/>
          <w:szCs w:val="28"/>
        </w:rPr>
        <w:t xml:space="preserve"> </w:t>
      </w:r>
      <w:r w:rsidRPr="00315F2F">
        <w:rPr>
          <w:szCs w:val="28"/>
        </w:rPr>
        <w:t>границах территории,</w:t>
      </w:r>
      <w:r w:rsidRPr="00315F2F">
        <w:rPr>
          <w:spacing w:val="1"/>
          <w:szCs w:val="28"/>
        </w:rPr>
        <w:t xml:space="preserve"> </w:t>
      </w:r>
      <w:r w:rsidRPr="00315F2F">
        <w:rPr>
          <w:szCs w:val="28"/>
        </w:rPr>
        <w:t>применительно</w:t>
      </w:r>
      <w:r w:rsidRPr="00315F2F">
        <w:rPr>
          <w:spacing w:val="1"/>
          <w:szCs w:val="28"/>
        </w:rPr>
        <w:t xml:space="preserve"> </w:t>
      </w:r>
      <w:r w:rsidRPr="00315F2F">
        <w:rPr>
          <w:szCs w:val="28"/>
        </w:rPr>
        <w:t>к</w:t>
      </w:r>
      <w:r w:rsidRPr="00315F2F">
        <w:rPr>
          <w:spacing w:val="1"/>
          <w:szCs w:val="28"/>
        </w:rPr>
        <w:t xml:space="preserve"> </w:t>
      </w:r>
      <w:r w:rsidRPr="00315F2F">
        <w:rPr>
          <w:szCs w:val="28"/>
        </w:rPr>
        <w:t>которой осуществляется подготовка проекта межевания, содержащие перечень координат характерных точек</w:t>
      </w:r>
      <w:r w:rsidRPr="00315F2F">
        <w:rPr>
          <w:spacing w:val="1"/>
          <w:szCs w:val="28"/>
        </w:rPr>
        <w:t xml:space="preserve"> </w:t>
      </w:r>
      <w:r w:rsidRPr="00315F2F">
        <w:rPr>
          <w:szCs w:val="28"/>
        </w:rPr>
        <w:t>таких</w:t>
      </w:r>
      <w:r w:rsidRPr="00315F2F">
        <w:rPr>
          <w:spacing w:val="1"/>
          <w:szCs w:val="28"/>
        </w:rPr>
        <w:t xml:space="preserve"> </w:t>
      </w:r>
      <w:r w:rsidRPr="00315F2F">
        <w:rPr>
          <w:szCs w:val="28"/>
        </w:rPr>
        <w:t>границ</w:t>
      </w:r>
      <w:r w:rsidRPr="00315F2F">
        <w:rPr>
          <w:spacing w:val="1"/>
          <w:szCs w:val="28"/>
        </w:rPr>
        <w:t xml:space="preserve"> </w:t>
      </w:r>
      <w:r w:rsidRPr="00315F2F">
        <w:rPr>
          <w:szCs w:val="28"/>
        </w:rPr>
        <w:t>в</w:t>
      </w:r>
      <w:r w:rsidRPr="00315F2F">
        <w:rPr>
          <w:spacing w:val="1"/>
          <w:szCs w:val="28"/>
        </w:rPr>
        <w:t xml:space="preserve"> </w:t>
      </w:r>
      <w:r w:rsidRPr="00315F2F">
        <w:rPr>
          <w:szCs w:val="28"/>
        </w:rPr>
        <w:t>системе координат, используемой для</w:t>
      </w:r>
      <w:r w:rsidRPr="00315F2F">
        <w:rPr>
          <w:spacing w:val="1"/>
          <w:szCs w:val="28"/>
        </w:rPr>
        <w:t xml:space="preserve"> </w:t>
      </w:r>
      <w:r w:rsidRPr="00315F2F">
        <w:rPr>
          <w:szCs w:val="28"/>
        </w:rPr>
        <w:t>ведения Единого государственного реестра недвижимости. Координаты характерных</w:t>
      </w:r>
      <w:r w:rsidRPr="00315F2F">
        <w:rPr>
          <w:spacing w:val="19"/>
          <w:szCs w:val="28"/>
        </w:rPr>
        <w:t xml:space="preserve"> </w:t>
      </w:r>
      <w:r w:rsidRPr="00315F2F">
        <w:rPr>
          <w:szCs w:val="28"/>
        </w:rPr>
        <w:t>точек</w:t>
      </w:r>
      <w:r w:rsidRPr="00315F2F">
        <w:rPr>
          <w:spacing w:val="19"/>
          <w:szCs w:val="28"/>
        </w:rPr>
        <w:t xml:space="preserve"> </w:t>
      </w:r>
      <w:r w:rsidRPr="00315F2F">
        <w:rPr>
          <w:szCs w:val="28"/>
        </w:rPr>
        <w:t>границ</w:t>
      </w:r>
      <w:r w:rsidRPr="00315F2F">
        <w:rPr>
          <w:spacing w:val="19"/>
          <w:szCs w:val="28"/>
        </w:rPr>
        <w:t xml:space="preserve"> </w:t>
      </w:r>
      <w:r w:rsidRPr="00315F2F">
        <w:rPr>
          <w:szCs w:val="28"/>
        </w:rPr>
        <w:t>территории,</w:t>
      </w:r>
      <w:r w:rsidRPr="00315F2F">
        <w:rPr>
          <w:spacing w:val="20"/>
          <w:szCs w:val="28"/>
        </w:rPr>
        <w:t xml:space="preserve"> </w:t>
      </w:r>
      <w:r w:rsidRPr="00315F2F">
        <w:rPr>
          <w:szCs w:val="28"/>
        </w:rPr>
        <w:t>применительно</w:t>
      </w:r>
      <w:r w:rsidRPr="00315F2F">
        <w:rPr>
          <w:spacing w:val="19"/>
          <w:szCs w:val="28"/>
        </w:rPr>
        <w:t xml:space="preserve"> </w:t>
      </w:r>
      <w:r w:rsidRPr="00315F2F">
        <w:rPr>
          <w:szCs w:val="28"/>
        </w:rPr>
        <w:t>к</w:t>
      </w:r>
      <w:r w:rsidRPr="00315F2F">
        <w:rPr>
          <w:spacing w:val="20"/>
          <w:szCs w:val="28"/>
        </w:rPr>
        <w:t xml:space="preserve"> </w:t>
      </w:r>
      <w:r w:rsidRPr="00315F2F">
        <w:rPr>
          <w:szCs w:val="28"/>
        </w:rPr>
        <w:t>которой</w:t>
      </w:r>
      <w:r w:rsidRPr="00315F2F">
        <w:rPr>
          <w:spacing w:val="20"/>
          <w:szCs w:val="28"/>
        </w:rPr>
        <w:t xml:space="preserve"> </w:t>
      </w:r>
      <w:r w:rsidRPr="00315F2F">
        <w:rPr>
          <w:szCs w:val="28"/>
        </w:rPr>
        <w:t>осуществляется</w:t>
      </w:r>
      <w:r w:rsidRPr="00315F2F">
        <w:rPr>
          <w:spacing w:val="18"/>
          <w:szCs w:val="28"/>
        </w:rPr>
        <w:t xml:space="preserve"> </w:t>
      </w:r>
      <w:r w:rsidRPr="00315F2F">
        <w:rPr>
          <w:szCs w:val="28"/>
        </w:rPr>
        <w:t>подготовка</w:t>
      </w:r>
      <w:r w:rsidRPr="00315F2F">
        <w:rPr>
          <w:spacing w:val="19"/>
          <w:szCs w:val="28"/>
        </w:rPr>
        <w:t xml:space="preserve"> </w:t>
      </w:r>
      <w:r w:rsidRPr="00315F2F">
        <w:rPr>
          <w:szCs w:val="28"/>
        </w:rPr>
        <w:t>проекта межевания, определяются в</w:t>
      </w:r>
      <w:r w:rsidRPr="00315F2F">
        <w:rPr>
          <w:spacing w:val="2"/>
          <w:szCs w:val="28"/>
        </w:rPr>
        <w:t xml:space="preserve"> </w:t>
      </w:r>
      <w:r w:rsidRPr="00315F2F">
        <w:rPr>
          <w:szCs w:val="28"/>
        </w:rPr>
        <w:t>соответствии</w:t>
      </w:r>
      <w:r w:rsidRPr="00315F2F">
        <w:rPr>
          <w:spacing w:val="1"/>
          <w:szCs w:val="28"/>
        </w:rPr>
        <w:t xml:space="preserve"> </w:t>
      </w:r>
      <w:r w:rsidRPr="00315F2F">
        <w:rPr>
          <w:szCs w:val="28"/>
        </w:rPr>
        <w:t>с</w:t>
      </w:r>
      <w:r w:rsidRPr="00315F2F">
        <w:rPr>
          <w:spacing w:val="1"/>
          <w:szCs w:val="28"/>
        </w:rPr>
        <w:t xml:space="preserve"> </w:t>
      </w:r>
      <w:r w:rsidRPr="00315F2F">
        <w:rPr>
          <w:szCs w:val="28"/>
        </w:rPr>
        <w:t>требованиями к</w:t>
      </w:r>
      <w:r w:rsidRPr="00315F2F">
        <w:rPr>
          <w:spacing w:val="1"/>
          <w:szCs w:val="28"/>
        </w:rPr>
        <w:t xml:space="preserve"> </w:t>
      </w:r>
      <w:r w:rsidRPr="00315F2F">
        <w:rPr>
          <w:szCs w:val="28"/>
        </w:rPr>
        <w:t>точности</w:t>
      </w:r>
      <w:r w:rsidRPr="00315F2F">
        <w:rPr>
          <w:spacing w:val="1"/>
          <w:szCs w:val="28"/>
        </w:rPr>
        <w:t xml:space="preserve"> </w:t>
      </w:r>
      <w:r w:rsidRPr="00315F2F">
        <w:rPr>
          <w:szCs w:val="28"/>
        </w:rPr>
        <w:t>определения координат характерных</w:t>
      </w:r>
      <w:r w:rsidRPr="00315F2F">
        <w:rPr>
          <w:spacing w:val="1"/>
          <w:szCs w:val="28"/>
        </w:rPr>
        <w:t xml:space="preserve"> </w:t>
      </w:r>
      <w:r w:rsidRPr="00315F2F">
        <w:rPr>
          <w:szCs w:val="28"/>
        </w:rPr>
        <w:t>точек</w:t>
      </w:r>
      <w:r w:rsidRPr="00315F2F">
        <w:rPr>
          <w:spacing w:val="1"/>
          <w:szCs w:val="28"/>
        </w:rPr>
        <w:t xml:space="preserve"> </w:t>
      </w:r>
      <w:r w:rsidRPr="00315F2F">
        <w:rPr>
          <w:szCs w:val="28"/>
        </w:rPr>
        <w:t>границ,</w:t>
      </w:r>
      <w:r w:rsidRPr="00315F2F">
        <w:rPr>
          <w:spacing w:val="1"/>
          <w:szCs w:val="28"/>
        </w:rPr>
        <w:t xml:space="preserve"> </w:t>
      </w:r>
      <w:r w:rsidRPr="00315F2F">
        <w:rPr>
          <w:szCs w:val="28"/>
        </w:rPr>
        <w:t>установленных</w:t>
      </w:r>
      <w:r w:rsidRPr="00315F2F">
        <w:rPr>
          <w:spacing w:val="1"/>
          <w:szCs w:val="28"/>
        </w:rPr>
        <w:t xml:space="preserve"> </w:t>
      </w:r>
      <w:r w:rsidRPr="00315F2F">
        <w:rPr>
          <w:szCs w:val="28"/>
        </w:rPr>
        <w:t>в</w:t>
      </w:r>
      <w:r w:rsidRPr="00315F2F">
        <w:rPr>
          <w:spacing w:val="2"/>
          <w:szCs w:val="28"/>
        </w:rPr>
        <w:t xml:space="preserve"> </w:t>
      </w:r>
      <w:r w:rsidRPr="00315F2F">
        <w:rPr>
          <w:szCs w:val="28"/>
        </w:rPr>
        <w:t>соответствии</w:t>
      </w:r>
      <w:r w:rsidRPr="00315F2F">
        <w:rPr>
          <w:spacing w:val="1"/>
          <w:szCs w:val="28"/>
        </w:rPr>
        <w:t xml:space="preserve"> </w:t>
      </w:r>
      <w:r w:rsidRPr="00315F2F">
        <w:rPr>
          <w:szCs w:val="28"/>
        </w:rPr>
        <w:t>с</w:t>
      </w:r>
      <w:r w:rsidRPr="00315F2F">
        <w:rPr>
          <w:spacing w:val="2"/>
          <w:szCs w:val="28"/>
        </w:rPr>
        <w:t xml:space="preserve"> </w:t>
      </w:r>
      <w:r w:rsidRPr="00315F2F">
        <w:rPr>
          <w:szCs w:val="28"/>
        </w:rPr>
        <w:t xml:space="preserve">Градостроительным </w:t>
      </w:r>
      <w:hyperlink r:id="rId8">
        <w:r w:rsidRPr="00315F2F">
          <w:rPr>
            <w:szCs w:val="28"/>
          </w:rPr>
          <w:t>кодексом</w:t>
        </w:r>
        <w:r w:rsidRPr="00315F2F">
          <w:rPr>
            <w:spacing w:val="1"/>
            <w:szCs w:val="28"/>
          </w:rPr>
          <w:t xml:space="preserve"> </w:t>
        </w:r>
        <w:r w:rsidRPr="00315F2F">
          <w:rPr>
            <w:szCs w:val="28"/>
          </w:rPr>
          <w:t>Российской</w:t>
        </w:r>
      </w:hyperlink>
      <w:r w:rsidRPr="00315F2F">
        <w:rPr>
          <w:color w:val="000000"/>
          <w:szCs w:val="28"/>
        </w:rPr>
        <w:t xml:space="preserve"> Федерации</w:t>
      </w:r>
      <w:r w:rsidRPr="00315F2F">
        <w:rPr>
          <w:color w:val="000000"/>
          <w:spacing w:val="-1"/>
          <w:szCs w:val="28"/>
        </w:rPr>
        <w:t xml:space="preserve"> </w:t>
      </w:r>
      <w:r w:rsidRPr="00315F2F">
        <w:rPr>
          <w:color w:val="000000"/>
          <w:szCs w:val="28"/>
        </w:rPr>
        <w:t>для территориальных</w:t>
      </w:r>
      <w:r w:rsidRPr="00315F2F">
        <w:rPr>
          <w:color w:val="000000"/>
          <w:spacing w:val="-1"/>
          <w:szCs w:val="28"/>
        </w:rPr>
        <w:t xml:space="preserve"> </w:t>
      </w:r>
      <w:r w:rsidRPr="00315F2F">
        <w:rPr>
          <w:color w:val="000000"/>
          <w:szCs w:val="28"/>
        </w:rPr>
        <w:t>зон (границы проекта межевания)</w:t>
      </w:r>
      <w:bookmarkEnd w:id="22"/>
    </w:p>
    <w:p w:rsidR="00315F2F" w:rsidRPr="00315F2F" w:rsidRDefault="00315F2F" w:rsidP="00315F2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2126"/>
        <w:gridCol w:w="1984"/>
      </w:tblGrid>
      <w:tr w:rsidR="00C53BE8" w:rsidRPr="00C53BE8" w:rsidTr="00CE50FC">
        <w:tc>
          <w:tcPr>
            <w:tcW w:w="959" w:type="dxa"/>
            <w:vMerge w:val="restart"/>
            <w:shd w:val="clear" w:color="auto" w:fill="auto"/>
            <w:vAlign w:val="center"/>
          </w:tcPr>
          <w:p w:rsidR="00C53BE8" w:rsidRPr="00C53BE8" w:rsidRDefault="00C53BE8" w:rsidP="00C53BE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3BE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10" w:type="dxa"/>
            <w:gridSpan w:val="2"/>
            <w:shd w:val="clear" w:color="auto" w:fill="auto"/>
            <w:vAlign w:val="center"/>
          </w:tcPr>
          <w:p w:rsidR="00C53BE8" w:rsidRPr="00C53BE8" w:rsidRDefault="00C53BE8" w:rsidP="00C53BE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3BE8">
              <w:rPr>
                <w:rFonts w:ascii="Times New Roman" w:hAnsi="Times New Roman" w:cs="Times New Roman"/>
                <w:sz w:val="28"/>
                <w:szCs w:val="28"/>
              </w:rPr>
              <w:t>МСК-167</w:t>
            </w:r>
          </w:p>
          <w:p w:rsidR="00C53BE8" w:rsidRPr="00C53BE8" w:rsidRDefault="00C53BE8" w:rsidP="00C53BE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3BE8">
              <w:rPr>
                <w:rFonts w:ascii="Times New Roman" w:hAnsi="Times New Roman" w:cs="Times New Roman"/>
                <w:sz w:val="28"/>
                <w:szCs w:val="28"/>
              </w:rPr>
              <w:t>Зона 4</w:t>
            </w:r>
          </w:p>
        </w:tc>
      </w:tr>
      <w:tr w:rsidR="00C53BE8" w:rsidRPr="00C53BE8" w:rsidTr="00CE50FC">
        <w:tc>
          <w:tcPr>
            <w:tcW w:w="959" w:type="dxa"/>
            <w:vMerge/>
            <w:shd w:val="clear" w:color="auto" w:fill="auto"/>
            <w:vAlign w:val="center"/>
          </w:tcPr>
          <w:p w:rsidR="00C53BE8" w:rsidRPr="00C53BE8" w:rsidRDefault="00C53BE8" w:rsidP="00C53BE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C53BE8" w:rsidRPr="00C53BE8" w:rsidRDefault="00C53BE8" w:rsidP="00C53BE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53B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53BE8" w:rsidRPr="00C53BE8" w:rsidRDefault="00C53BE8" w:rsidP="00C53BE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53B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</w:p>
        </w:tc>
      </w:tr>
      <w:tr w:rsidR="00C53BE8" w:rsidRPr="00C53BE8" w:rsidTr="00CE50FC">
        <w:tc>
          <w:tcPr>
            <w:tcW w:w="959" w:type="dxa"/>
            <w:shd w:val="clear" w:color="auto" w:fill="auto"/>
            <w:vAlign w:val="center"/>
          </w:tcPr>
          <w:p w:rsidR="00C53BE8" w:rsidRPr="00C53BE8" w:rsidRDefault="00C53BE8" w:rsidP="00C53BE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3B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53BE8" w:rsidRPr="00C53BE8" w:rsidRDefault="00C53BE8" w:rsidP="00C53BE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3B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626872,05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53BE8" w:rsidRPr="00C53BE8" w:rsidRDefault="00C53BE8" w:rsidP="00C53BE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3B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68075,84</w:t>
            </w:r>
          </w:p>
        </w:tc>
      </w:tr>
      <w:tr w:rsidR="00C53BE8" w:rsidRPr="00C53BE8" w:rsidTr="00CE50FC">
        <w:tc>
          <w:tcPr>
            <w:tcW w:w="959" w:type="dxa"/>
            <w:shd w:val="clear" w:color="auto" w:fill="auto"/>
            <w:vAlign w:val="center"/>
          </w:tcPr>
          <w:p w:rsidR="00C53BE8" w:rsidRPr="00C53BE8" w:rsidRDefault="00C53BE8" w:rsidP="00C53BE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3BE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53BE8" w:rsidRPr="00C53BE8" w:rsidRDefault="00C53BE8" w:rsidP="00C53BE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3B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626871,34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53BE8" w:rsidRPr="00C53BE8" w:rsidRDefault="00C53BE8" w:rsidP="00C53BE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3B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68098,93</w:t>
            </w:r>
          </w:p>
        </w:tc>
      </w:tr>
      <w:tr w:rsidR="00C53BE8" w:rsidRPr="00C53BE8" w:rsidTr="00CE50FC">
        <w:tc>
          <w:tcPr>
            <w:tcW w:w="959" w:type="dxa"/>
            <w:shd w:val="clear" w:color="auto" w:fill="auto"/>
            <w:vAlign w:val="center"/>
          </w:tcPr>
          <w:p w:rsidR="00C53BE8" w:rsidRPr="00C53BE8" w:rsidRDefault="00C53BE8" w:rsidP="00C53BE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3BE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53BE8" w:rsidRPr="00C53BE8" w:rsidRDefault="00C53BE8" w:rsidP="00C53BE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3B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626873,42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53BE8" w:rsidRPr="00C53BE8" w:rsidRDefault="00C53BE8" w:rsidP="00C53BE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3B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68099,03</w:t>
            </w:r>
          </w:p>
        </w:tc>
      </w:tr>
      <w:tr w:rsidR="00C53BE8" w:rsidRPr="00C53BE8" w:rsidTr="00CE50FC">
        <w:tc>
          <w:tcPr>
            <w:tcW w:w="959" w:type="dxa"/>
            <w:shd w:val="clear" w:color="auto" w:fill="auto"/>
            <w:vAlign w:val="center"/>
          </w:tcPr>
          <w:p w:rsidR="00C53BE8" w:rsidRPr="00C53BE8" w:rsidRDefault="00C53BE8" w:rsidP="00C53BE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3BE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53BE8" w:rsidRPr="00C53BE8" w:rsidRDefault="00C53BE8" w:rsidP="00C53BE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3B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626873,64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53BE8" w:rsidRPr="00C53BE8" w:rsidRDefault="00C53BE8" w:rsidP="00C53BE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3B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68094,69</w:t>
            </w:r>
          </w:p>
        </w:tc>
      </w:tr>
      <w:tr w:rsidR="00C53BE8" w:rsidRPr="00C53BE8" w:rsidTr="00CE50FC">
        <w:tc>
          <w:tcPr>
            <w:tcW w:w="959" w:type="dxa"/>
            <w:shd w:val="clear" w:color="auto" w:fill="auto"/>
            <w:vAlign w:val="center"/>
          </w:tcPr>
          <w:p w:rsidR="00C53BE8" w:rsidRPr="00C53BE8" w:rsidRDefault="00C53BE8" w:rsidP="00C53BE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3BE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53BE8" w:rsidRPr="00C53BE8" w:rsidRDefault="00C53BE8" w:rsidP="00C53BE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3B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626881,37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53BE8" w:rsidRPr="00C53BE8" w:rsidRDefault="00C53BE8" w:rsidP="00C53BE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3B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68095,07</w:t>
            </w:r>
          </w:p>
        </w:tc>
      </w:tr>
      <w:tr w:rsidR="00C53BE8" w:rsidRPr="00C53BE8" w:rsidTr="00CE50FC">
        <w:tc>
          <w:tcPr>
            <w:tcW w:w="959" w:type="dxa"/>
            <w:shd w:val="clear" w:color="auto" w:fill="auto"/>
            <w:vAlign w:val="center"/>
          </w:tcPr>
          <w:p w:rsidR="00C53BE8" w:rsidRPr="00C53BE8" w:rsidRDefault="00C53BE8" w:rsidP="00C53BE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3BE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53BE8" w:rsidRPr="00C53BE8" w:rsidRDefault="00C53BE8" w:rsidP="00C53BE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3B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626882,99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53BE8" w:rsidRPr="00C53BE8" w:rsidRDefault="00C53BE8" w:rsidP="00C53BE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3B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68107,99</w:t>
            </w:r>
          </w:p>
        </w:tc>
      </w:tr>
      <w:tr w:rsidR="00C53BE8" w:rsidRPr="00C53BE8" w:rsidTr="00CE50FC">
        <w:tc>
          <w:tcPr>
            <w:tcW w:w="959" w:type="dxa"/>
            <w:shd w:val="clear" w:color="auto" w:fill="auto"/>
            <w:vAlign w:val="center"/>
          </w:tcPr>
          <w:p w:rsidR="00C53BE8" w:rsidRPr="00C53BE8" w:rsidRDefault="00C53BE8" w:rsidP="00C53BE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3BE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53BE8" w:rsidRPr="00C53BE8" w:rsidRDefault="00C53BE8" w:rsidP="00C53BE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3B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626887,32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53BE8" w:rsidRPr="00C53BE8" w:rsidRDefault="00C53BE8" w:rsidP="00C53BE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3B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68107,45</w:t>
            </w:r>
          </w:p>
        </w:tc>
      </w:tr>
      <w:tr w:rsidR="00C53BE8" w:rsidRPr="00C53BE8" w:rsidTr="00CE50FC">
        <w:tc>
          <w:tcPr>
            <w:tcW w:w="959" w:type="dxa"/>
            <w:shd w:val="clear" w:color="auto" w:fill="auto"/>
            <w:vAlign w:val="center"/>
          </w:tcPr>
          <w:p w:rsidR="00C53BE8" w:rsidRPr="00C53BE8" w:rsidRDefault="00C53BE8" w:rsidP="00C53BE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3BE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53BE8" w:rsidRPr="00C53BE8" w:rsidRDefault="00C53BE8" w:rsidP="00C53BE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3B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626885,22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53BE8" w:rsidRPr="00C53BE8" w:rsidRDefault="00C53BE8" w:rsidP="00C53BE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3B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68090,66</w:t>
            </w:r>
          </w:p>
        </w:tc>
      </w:tr>
      <w:tr w:rsidR="00C53BE8" w:rsidRPr="00C53BE8" w:rsidTr="00CE50FC">
        <w:tc>
          <w:tcPr>
            <w:tcW w:w="959" w:type="dxa"/>
            <w:shd w:val="clear" w:color="auto" w:fill="auto"/>
            <w:vAlign w:val="center"/>
          </w:tcPr>
          <w:p w:rsidR="00C53BE8" w:rsidRPr="00C53BE8" w:rsidRDefault="00C53BE8" w:rsidP="00C53BE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3BE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53BE8" w:rsidRPr="00C53BE8" w:rsidRDefault="00C53BE8" w:rsidP="00C53BE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3B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626876,59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53BE8" w:rsidRPr="00C53BE8" w:rsidRDefault="00C53BE8" w:rsidP="00C53BE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3B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68090,21</w:t>
            </w:r>
          </w:p>
        </w:tc>
      </w:tr>
      <w:tr w:rsidR="00C53BE8" w:rsidRPr="00C53BE8" w:rsidTr="00CE50FC">
        <w:tc>
          <w:tcPr>
            <w:tcW w:w="959" w:type="dxa"/>
            <w:shd w:val="clear" w:color="auto" w:fill="auto"/>
            <w:vAlign w:val="center"/>
          </w:tcPr>
          <w:p w:rsidR="00C53BE8" w:rsidRPr="00C53BE8" w:rsidRDefault="00C53BE8" w:rsidP="00C53BE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3BE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53BE8" w:rsidRPr="00C53BE8" w:rsidRDefault="00C53BE8" w:rsidP="00C53BE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3B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626877,29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53BE8" w:rsidRPr="00C53BE8" w:rsidRDefault="00C53BE8" w:rsidP="00C53BE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3B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68076,10</w:t>
            </w:r>
          </w:p>
        </w:tc>
      </w:tr>
      <w:tr w:rsidR="00C53BE8" w:rsidRPr="00C53BE8" w:rsidTr="00CE50FC">
        <w:tc>
          <w:tcPr>
            <w:tcW w:w="959" w:type="dxa"/>
            <w:shd w:val="clear" w:color="auto" w:fill="auto"/>
            <w:vAlign w:val="center"/>
          </w:tcPr>
          <w:p w:rsidR="00C53BE8" w:rsidRPr="00C53BE8" w:rsidRDefault="00C53BE8" w:rsidP="00C53BE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3B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53BE8" w:rsidRPr="00C53BE8" w:rsidRDefault="00C53BE8" w:rsidP="00C53BE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3B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626872,05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53BE8" w:rsidRPr="00C53BE8" w:rsidRDefault="00C53BE8" w:rsidP="00C53BE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3B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68075,84</w:t>
            </w:r>
          </w:p>
        </w:tc>
      </w:tr>
      <w:tr w:rsidR="00C53BE8" w:rsidRPr="00C53BE8" w:rsidTr="00CE50FC">
        <w:tc>
          <w:tcPr>
            <w:tcW w:w="5069" w:type="dxa"/>
            <w:gridSpan w:val="3"/>
            <w:shd w:val="clear" w:color="auto" w:fill="auto"/>
            <w:vAlign w:val="center"/>
          </w:tcPr>
          <w:p w:rsidR="00C53BE8" w:rsidRPr="00C53BE8" w:rsidRDefault="00C53BE8" w:rsidP="00C53BE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3B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Площадь 201,19</w:t>
            </w:r>
          </w:p>
        </w:tc>
      </w:tr>
    </w:tbl>
    <w:p w:rsidR="00315F2F" w:rsidRPr="00315F2F" w:rsidRDefault="00315F2F" w:rsidP="00315F2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15F2F" w:rsidRPr="00315F2F" w:rsidRDefault="00315F2F" w:rsidP="00315F2F">
      <w:pPr>
        <w:pStyle w:val="3"/>
        <w:ind w:firstLine="567"/>
        <w:contextualSpacing/>
        <w:rPr>
          <w:szCs w:val="28"/>
        </w:rPr>
      </w:pPr>
      <w:bookmarkStart w:id="23" w:name="_Toc87882575"/>
      <w:r w:rsidRPr="00315F2F">
        <w:rPr>
          <w:szCs w:val="28"/>
        </w:rPr>
        <w:t>б) перечень образуемых земельных участков;</w:t>
      </w:r>
      <w:bookmarkEnd w:id="23"/>
    </w:p>
    <w:p w:rsidR="00315F2F" w:rsidRPr="00315F2F" w:rsidRDefault="00315F2F" w:rsidP="00315F2F">
      <w:pPr>
        <w:spacing w:line="240" w:lineRule="auto"/>
        <w:ind w:right="159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15F2F">
        <w:rPr>
          <w:rFonts w:ascii="Times New Roman" w:hAnsi="Times New Roman" w:cs="Times New Roman"/>
          <w:sz w:val="28"/>
          <w:szCs w:val="28"/>
        </w:rPr>
        <w:t>в) вид</w:t>
      </w:r>
      <w:r w:rsidRPr="00315F2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15F2F">
        <w:rPr>
          <w:rFonts w:ascii="Times New Roman" w:hAnsi="Times New Roman" w:cs="Times New Roman"/>
          <w:sz w:val="28"/>
          <w:szCs w:val="28"/>
        </w:rPr>
        <w:t>разрешенного</w:t>
      </w:r>
      <w:r w:rsidRPr="00315F2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15F2F">
        <w:rPr>
          <w:rFonts w:ascii="Times New Roman" w:hAnsi="Times New Roman" w:cs="Times New Roman"/>
          <w:sz w:val="28"/>
          <w:szCs w:val="28"/>
        </w:rPr>
        <w:t>использования</w:t>
      </w:r>
      <w:r w:rsidRPr="00315F2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15F2F">
        <w:rPr>
          <w:rFonts w:ascii="Times New Roman" w:hAnsi="Times New Roman" w:cs="Times New Roman"/>
          <w:sz w:val="28"/>
          <w:szCs w:val="28"/>
        </w:rPr>
        <w:t>образуемых земельных</w:t>
      </w:r>
      <w:r w:rsidRPr="00315F2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15F2F">
        <w:rPr>
          <w:rFonts w:ascii="Times New Roman" w:hAnsi="Times New Roman" w:cs="Times New Roman"/>
          <w:sz w:val="28"/>
          <w:szCs w:val="28"/>
        </w:rPr>
        <w:t>участков,</w:t>
      </w:r>
      <w:r w:rsidRPr="00315F2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15F2F">
        <w:rPr>
          <w:rFonts w:ascii="Times New Roman" w:hAnsi="Times New Roman" w:cs="Times New Roman"/>
          <w:sz w:val="28"/>
          <w:szCs w:val="28"/>
        </w:rPr>
        <w:t>предназначенных для размещения линейных</w:t>
      </w:r>
      <w:r w:rsidRPr="00315F2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15F2F">
        <w:rPr>
          <w:rFonts w:ascii="Times New Roman" w:hAnsi="Times New Roman" w:cs="Times New Roman"/>
          <w:sz w:val="28"/>
          <w:szCs w:val="28"/>
        </w:rPr>
        <w:t>объектов</w:t>
      </w:r>
      <w:r w:rsidRPr="00315F2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15F2F">
        <w:rPr>
          <w:rFonts w:ascii="Times New Roman" w:hAnsi="Times New Roman" w:cs="Times New Roman"/>
          <w:sz w:val="28"/>
          <w:szCs w:val="28"/>
        </w:rPr>
        <w:t>и</w:t>
      </w:r>
      <w:r w:rsidRPr="00315F2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15F2F">
        <w:rPr>
          <w:rFonts w:ascii="Times New Roman" w:hAnsi="Times New Roman" w:cs="Times New Roman"/>
          <w:sz w:val="28"/>
          <w:szCs w:val="28"/>
        </w:rPr>
        <w:t>объектов</w:t>
      </w:r>
      <w:r w:rsidRPr="00315F2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15F2F">
        <w:rPr>
          <w:rFonts w:ascii="Times New Roman" w:hAnsi="Times New Roman" w:cs="Times New Roman"/>
          <w:sz w:val="28"/>
          <w:szCs w:val="28"/>
        </w:rPr>
        <w:t>капитального строительства, проектируемых в</w:t>
      </w:r>
      <w:r w:rsidRPr="00315F2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15F2F">
        <w:rPr>
          <w:rFonts w:ascii="Times New Roman" w:hAnsi="Times New Roman" w:cs="Times New Roman"/>
          <w:sz w:val="28"/>
          <w:szCs w:val="28"/>
        </w:rPr>
        <w:t xml:space="preserve">составе линейного объекта, а также существующих земельных участков, занятых линейными объектами и </w:t>
      </w:r>
      <w:r w:rsidRPr="00315F2F">
        <w:rPr>
          <w:rFonts w:ascii="Times New Roman" w:hAnsi="Times New Roman" w:cs="Times New Roman"/>
          <w:sz w:val="28"/>
          <w:szCs w:val="28"/>
        </w:rPr>
        <w:lastRenderedPageBreak/>
        <w:t>объектами капитального</w:t>
      </w:r>
      <w:r w:rsidRPr="00315F2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15F2F">
        <w:rPr>
          <w:rFonts w:ascii="Times New Roman" w:hAnsi="Times New Roman" w:cs="Times New Roman"/>
          <w:sz w:val="28"/>
          <w:szCs w:val="28"/>
        </w:rPr>
        <w:t>строительства,</w:t>
      </w:r>
      <w:r w:rsidRPr="00315F2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15F2F">
        <w:rPr>
          <w:rFonts w:ascii="Times New Roman" w:hAnsi="Times New Roman" w:cs="Times New Roman"/>
          <w:sz w:val="28"/>
          <w:szCs w:val="28"/>
        </w:rPr>
        <w:t>входящими</w:t>
      </w:r>
      <w:r w:rsidRPr="00315F2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15F2F">
        <w:rPr>
          <w:rFonts w:ascii="Times New Roman" w:hAnsi="Times New Roman" w:cs="Times New Roman"/>
          <w:sz w:val="28"/>
          <w:szCs w:val="28"/>
        </w:rPr>
        <w:t>в</w:t>
      </w:r>
      <w:r w:rsidRPr="00315F2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15F2F">
        <w:rPr>
          <w:rFonts w:ascii="Times New Roman" w:hAnsi="Times New Roman" w:cs="Times New Roman"/>
          <w:sz w:val="28"/>
          <w:szCs w:val="28"/>
        </w:rPr>
        <w:t>состав</w:t>
      </w:r>
      <w:r w:rsidRPr="00315F2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15F2F">
        <w:rPr>
          <w:rFonts w:ascii="Times New Roman" w:hAnsi="Times New Roman" w:cs="Times New Roman"/>
          <w:sz w:val="28"/>
          <w:szCs w:val="28"/>
        </w:rPr>
        <w:t>линейных</w:t>
      </w:r>
      <w:r w:rsidRPr="00315F2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15F2F">
        <w:rPr>
          <w:rFonts w:ascii="Times New Roman" w:hAnsi="Times New Roman" w:cs="Times New Roman"/>
          <w:sz w:val="28"/>
          <w:szCs w:val="28"/>
        </w:rPr>
        <w:t>объектов,</w:t>
      </w:r>
      <w:r w:rsidRPr="00315F2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15F2F">
        <w:rPr>
          <w:rFonts w:ascii="Times New Roman" w:hAnsi="Times New Roman" w:cs="Times New Roman"/>
          <w:sz w:val="28"/>
          <w:szCs w:val="28"/>
        </w:rPr>
        <w:t>в</w:t>
      </w:r>
      <w:r w:rsidRPr="00315F2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15F2F">
        <w:rPr>
          <w:rFonts w:ascii="Times New Roman" w:hAnsi="Times New Roman" w:cs="Times New Roman"/>
          <w:sz w:val="28"/>
          <w:szCs w:val="28"/>
        </w:rPr>
        <w:t>соответствии</w:t>
      </w:r>
      <w:r w:rsidRPr="00315F2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315F2F">
        <w:rPr>
          <w:rFonts w:ascii="Times New Roman" w:hAnsi="Times New Roman" w:cs="Times New Roman"/>
          <w:sz w:val="28"/>
          <w:szCs w:val="28"/>
        </w:rPr>
        <w:t>с проектом</w:t>
      </w:r>
      <w:r w:rsidRPr="00315F2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315F2F">
        <w:rPr>
          <w:rFonts w:ascii="Times New Roman" w:hAnsi="Times New Roman" w:cs="Times New Roman"/>
          <w:sz w:val="28"/>
          <w:szCs w:val="28"/>
        </w:rPr>
        <w:t>планировки</w:t>
      </w:r>
      <w:r w:rsidRPr="00315F2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315F2F">
        <w:rPr>
          <w:rFonts w:ascii="Times New Roman" w:hAnsi="Times New Roman" w:cs="Times New Roman"/>
          <w:sz w:val="28"/>
          <w:szCs w:val="28"/>
        </w:rPr>
        <w:t>территории.</w:t>
      </w:r>
    </w:p>
    <w:p w:rsidR="00315F2F" w:rsidRPr="00315F2F" w:rsidRDefault="00315F2F" w:rsidP="00315F2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2"/>
        <w:gridCol w:w="2337"/>
        <w:gridCol w:w="1616"/>
        <w:gridCol w:w="2270"/>
        <w:gridCol w:w="1949"/>
      </w:tblGrid>
      <w:tr w:rsidR="00315F2F" w:rsidRPr="00315F2F" w:rsidTr="0045241E">
        <w:trPr>
          <w:trHeight w:val="1380"/>
        </w:trPr>
        <w:tc>
          <w:tcPr>
            <w:tcW w:w="853" w:type="pct"/>
            <w:shd w:val="clear" w:color="auto" w:fill="auto"/>
            <w:vAlign w:val="center"/>
          </w:tcPr>
          <w:p w:rsidR="00315F2F" w:rsidRPr="00315F2F" w:rsidRDefault="00315F2F" w:rsidP="00315F2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5F2F">
              <w:rPr>
                <w:rFonts w:ascii="Times New Roman" w:hAnsi="Times New Roman" w:cs="Times New Roman"/>
                <w:sz w:val="28"/>
                <w:szCs w:val="28"/>
              </w:rPr>
              <w:t>Условный номер образуемого земельного участка</w:t>
            </w:r>
          </w:p>
        </w:tc>
        <w:tc>
          <w:tcPr>
            <w:tcW w:w="1186" w:type="pct"/>
          </w:tcPr>
          <w:p w:rsidR="00315F2F" w:rsidRPr="00315F2F" w:rsidRDefault="00315F2F" w:rsidP="00315F2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5F2F">
              <w:rPr>
                <w:rFonts w:ascii="Times New Roman" w:hAnsi="Times New Roman" w:cs="Times New Roman"/>
                <w:sz w:val="28"/>
                <w:szCs w:val="28"/>
              </w:rPr>
              <w:t xml:space="preserve">Кадастровый номер </w:t>
            </w:r>
            <w:proofErr w:type="spellStart"/>
            <w:r w:rsidRPr="00315F2F">
              <w:rPr>
                <w:rFonts w:ascii="Times New Roman" w:hAnsi="Times New Roman" w:cs="Times New Roman"/>
                <w:sz w:val="28"/>
                <w:szCs w:val="28"/>
              </w:rPr>
              <w:t>з.у</w:t>
            </w:r>
            <w:proofErr w:type="spellEnd"/>
            <w:r w:rsidRPr="00315F2F">
              <w:rPr>
                <w:rFonts w:ascii="Times New Roman" w:hAnsi="Times New Roman" w:cs="Times New Roman"/>
                <w:sz w:val="28"/>
                <w:szCs w:val="28"/>
              </w:rPr>
              <w:t>, из которых образуются земельные участки</w:t>
            </w:r>
          </w:p>
        </w:tc>
        <w:tc>
          <w:tcPr>
            <w:tcW w:w="820" w:type="pct"/>
          </w:tcPr>
          <w:p w:rsidR="00315F2F" w:rsidRPr="00315F2F" w:rsidRDefault="00315F2F" w:rsidP="00315F2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5F2F">
              <w:rPr>
                <w:rFonts w:ascii="Times New Roman" w:hAnsi="Times New Roman" w:cs="Times New Roman"/>
                <w:sz w:val="28"/>
                <w:szCs w:val="28"/>
              </w:rPr>
              <w:t xml:space="preserve">Площадь образуемых земельных участков, </w:t>
            </w:r>
            <w:proofErr w:type="spellStart"/>
            <w:proofErr w:type="gramStart"/>
            <w:r w:rsidRPr="00315F2F">
              <w:rPr>
                <w:rFonts w:ascii="Times New Roman" w:hAnsi="Times New Roman" w:cs="Times New Roman"/>
                <w:sz w:val="28"/>
                <w:szCs w:val="28"/>
              </w:rPr>
              <w:t>кв.м</w:t>
            </w:r>
            <w:proofErr w:type="spellEnd"/>
            <w:proofErr w:type="gramEnd"/>
          </w:p>
        </w:tc>
        <w:tc>
          <w:tcPr>
            <w:tcW w:w="1152" w:type="pct"/>
          </w:tcPr>
          <w:p w:rsidR="00315F2F" w:rsidRPr="00315F2F" w:rsidRDefault="00315F2F" w:rsidP="00315F2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5F2F">
              <w:rPr>
                <w:rFonts w:ascii="Times New Roman" w:hAnsi="Times New Roman" w:cs="Times New Roman"/>
                <w:sz w:val="28"/>
                <w:szCs w:val="28"/>
              </w:rPr>
              <w:t>Способ образования земельных участков</w:t>
            </w:r>
          </w:p>
        </w:tc>
        <w:tc>
          <w:tcPr>
            <w:tcW w:w="989" w:type="pct"/>
          </w:tcPr>
          <w:p w:rsidR="00315F2F" w:rsidRPr="00315F2F" w:rsidRDefault="00315F2F" w:rsidP="00315F2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5F2F">
              <w:rPr>
                <w:rFonts w:ascii="Times New Roman" w:hAnsi="Times New Roman" w:cs="Times New Roman"/>
                <w:sz w:val="28"/>
                <w:szCs w:val="28"/>
              </w:rPr>
              <w:t>Сведения об отнесении к территории общего пользования</w:t>
            </w:r>
          </w:p>
        </w:tc>
      </w:tr>
      <w:tr w:rsidR="00315F2F" w:rsidRPr="00315F2F" w:rsidTr="0045241E">
        <w:tc>
          <w:tcPr>
            <w:tcW w:w="853" w:type="pct"/>
            <w:shd w:val="clear" w:color="auto" w:fill="auto"/>
            <w:vAlign w:val="center"/>
          </w:tcPr>
          <w:p w:rsidR="00315F2F" w:rsidRPr="00315F2F" w:rsidRDefault="00315F2F" w:rsidP="00315F2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5F2F">
              <w:rPr>
                <w:rFonts w:ascii="Times New Roman" w:hAnsi="Times New Roman" w:cs="Times New Roman"/>
                <w:sz w:val="28"/>
                <w:szCs w:val="28"/>
              </w:rPr>
              <w:t>ЗУ:1</w:t>
            </w:r>
          </w:p>
        </w:tc>
        <w:tc>
          <w:tcPr>
            <w:tcW w:w="1186" w:type="pct"/>
          </w:tcPr>
          <w:p w:rsidR="00315F2F" w:rsidRPr="00315F2F" w:rsidRDefault="00315F2F" w:rsidP="00315F2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5F2F">
              <w:rPr>
                <w:rFonts w:ascii="Times New Roman" w:hAnsi="Times New Roman" w:cs="Times New Roman"/>
                <w:sz w:val="28"/>
                <w:szCs w:val="28"/>
              </w:rPr>
              <w:t xml:space="preserve">нераспределенная собственность </w:t>
            </w:r>
          </w:p>
        </w:tc>
        <w:tc>
          <w:tcPr>
            <w:tcW w:w="820" w:type="pct"/>
          </w:tcPr>
          <w:p w:rsidR="00315F2F" w:rsidRPr="00315F2F" w:rsidRDefault="00315F2F" w:rsidP="00315F2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5F2F">
              <w:rPr>
                <w:rFonts w:ascii="Times New Roman" w:hAnsi="Times New Roman" w:cs="Times New Roman"/>
                <w:sz w:val="28"/>
                <w:szCs w:val="28"/>
              </w:rPr>
              <w:t>178,56</w:t>
            </w:r>
          </w:p>
        </w:tc>
        <w:tc>
          <w:tcPr>
            <w:tcW w:w="1152" w:type="pct"/>
          </w:tcPr>
          <w:p w:rsidR="00315F2F" w:rsidRPr="00315F2F" w:rsidRDefault="00315F2F" w:rsidP="00315F2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5F2F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</w:p>
        </w:tc>
        <w:tc>
          <w:tcPr>
            <w:tcW w:w="989" w:type="pct"/>
          </w:tcPr>
          <w:p w:rsidR="00315F2F" w:rsidRPr="00315F2F" w:rsidRDefault="00315F2F" w:rsidP="00315F2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5F2F">
              <w:rPr>
                <w:rFonts w:ascii="Times New Roman" w:hAnsi="Times New Roman" w:cs="Times New Roman"/>
                <w:sz w:val="28"/>
                <w:szCs w:val="28"/>
              </w:rPr>
              <w:t>относится</w:t>
            </w:r>
          </w:p>
        </w:tc>
      </w:tr>
      <w:tr w:rsidR="00315F2F" w:rsidRPr="00315F2F" w:rsidTr="0045241E">
        <w:tc>
          <w:tcPr>
            <w:tcW w:w="853" w:type="pct"/>
            <w:shd w:val="clear" w:color="auto" w:fill="auto"/>
            <w:vAlign w:val="center"/>
          </w:tcPr>
          <w:p w:rsidR="00315F2F" w:rsidRPr="00315F2F" w:rsidRDefault="00315F2F" w:rsidP="00315F2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5F2F">
              <w:rPr>
                <w:rFonts w:ascii="Times New Roman" w:hAnsi="Times New Roman" w:cs="Times New Roman"/>
                <w:sz w:val="28"/>
                <w:szCs w:val="28"/>
              </w:rPr>
              <w:t>ЗУ:2</w:t>
            </w:r>
          </w:p>
        </w:tc>
        <w:tc>
          <w:tcPr>
            <w:tcW w:w="1186" w:type="pct"/>
          </w:tcPr>
          <w:p w:rsidR="00315F2F" w:rsidRPr="00315F2F" w:rsidRDefault="00315F2F" w:rsidP="00315F2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5F2F">
              <w:rPr>
                <w:rFonts w:ascii="Times New Roman" w:hAnsi="Times New Roman" w:cs="Times New Roman"/>
                <w:sz w:val="28"/>
                <w:szCs w:val="28"/>
              </w:rPr>
              <w:t>24:46:0101006:17</w:t>
            </w:r>
          </w:p>
          <w:p w:rsidR="00315F2F" w:rsidRPr="00315F2F" w:rsidRDefault="00315F2F" w:rsidP="00315F2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5F2F">
              <w:rPr>
                <w:rFonts w:ascii="Times New Roman" w:hAnsi="Times New Roman" w:cs="Times New Roman"/>
                <w:sz w:val="28"/>
                <w:szCs w:val="28"/>
              </w:rPr>
              <w:t xml:space="preserve">нераспределенная собственность </w:t>
            </w:r>
          </w:p>
        </w:tc>
        <w:tc>
          <w:tcPr>
            <w:tcW w:w="820" w:type="pct"/>
          </w:tcPr>
          <w:p w:rsidR="00315F2F" w:rsidRPr="00315F2F" w:rsidRDefault="00C53BE8" w:rsidP="00315F2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22,63</w:t>
            </w:r>
          </w:p>
        </w:tc>
        <w:tc>
          <w:tcPr>
            <w:tcW w:w="1152" w:type="pct"/>
          </w:tcPr>
          <w:p w:rsidR="00315F2F" w:rsidRPr="00315F2F" w:rsidRDefault="00C53BE8" w:rsidP="00315F2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5F2F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</w:p>
        </w:tc>
        <w:tc>
          <w:tcPr>
            <w:tcW w:w="989" w:type="pct"/>
          </w:tcPr>
          <w:p w:rsidR="00315F2F" w:rsidRPr="00315F2F" w:rsidRDefault="00315F2F" w:rsidP="00315F2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5F2F">
              <w:rPr>
                <w:rFonts w:ascii="Times New Roman" w:hAnsi="Times New Roman" w:cs="Times New Roman"/>
                <w:sz w:val="28"/>
                <w:szCs w:val="28"/>
              </w:rPr>
              <w:t>относится</w:t>
            </w:r>
          </w:p>
        </w:tc>
      </w:tr>
    </w:tbl>
    <w:p w:rsidR="00315F2F" w:rsidRPr="00315F2F" w:rsidRDefault="00315F2F" w:rsidP="00315F2F">
      <w:pPr>
        <w:autoSpaceDE w:val="0"/>
        <w:autoSpaceDN w:val="0"/>
        <w:adjustRightInd w:val="0"/>
        <w:spacing w:before="20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15F2F" w:rsidRPr="00315F2F" w:rsidRDefault="00315F2F" w:rsidP="00315F2F">
      <w:pPr>
        <w:spacing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315F2F">
        <w:rPr>
          <w:rFonts w:ascii="Times New Roman" w:hAnsi="Times New Roman" w:cs="Times New Roman"/>
          <w:sz w:val="28"/>
          <w:szCs w:val="28"/>
        </w:rPr>
        <w:t>б) перечень</w:t>
      </w:r>
      <w:r w:rsidRPr="00315F2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315F2F">
        <w:rPr>
          <w:rFonts w:ascii="Times New Roman" w:hAnsi="Times New Roman" w:cs="Times New Roman"/>
          <w:sz w:val="28"/>
          <w:szCs w:val="28"/>
        </w:rPr>
        <w:t>координат</w:t>
      </w:r>
      <w:r w:rsidRPr="00315F2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315F2F">
        <w:rPr>
          <w:rFonts w:ascii="Times New Roman" w:hAnsi="Times New Roman" w:cs="Times New Roman"/>
          <w:sz w:val="28"/>
          <w:szCs w:val="28"/>
        </w:rPr>
        <w:t>характерных</w:t>
      </w:r>
      <w:r w:rsidRPr="00315F2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315F2F">
        <w:rPr>
          <w:rFonts w:ascii="Times New Roman" w:hAnsi="Times New Roman" w:cs="Times New Roman"/>
          <w:sz w:val="28"/>
          <w:szCs w:val="28"/>
        </w:rPr>
        <w:t>точек</w:t>
      </w:r>
      <w:r w:rsidRPr="00315F2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315F2F">
        <w:rPr>
          <w:rFonts w:ascii="Times New Roman" w:hAnsi="Times New Roman" w:cs="Times New Roman"/>
          <w:sz w:val="28"/>
          <w:szCs w:val="28"/>
        </w:rPr>
        <w:t>образуемых</w:t>
      </w:r>
      <w:r w:rsidRPr="00315F2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315F2F">
        <w:rPr>
          <w:rFonts w:ascii="Times New Roman" w:hAnsi="Times New Roman" w:cs="Times New Roman"/>
          <w:sz w:val="28"/>
          <w:szCs w:val="28"/>
        </w:rPr>
        <w:t>земельных</w:t>
      </w:r>
      <w:r w:rsidRPr="00315F2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315F2F">
        <w:rPr>
          <w:rFonts w:ascii="Times New Roman" w:hAnsi="Times New Roman" w:cs="Times New Roman"/>
          <w:sz w:val="28"/>
          <w:szCs w:val="28"/>
        </w:rPr>
        <w:t>участков</w:t>
      </w:r>
    </w:p>
    <w:p w:rsidR="00315F2F" w:rsidRPr="00315F2F" w:rsidRDefault="00315F2F" w:rsidP="00315F2F">
      <w:pPr>
        <w:spacing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315F2F" w:rsidRPr="00315F2F" w:rsidRDefault="00315F2F" w:rsidP="00315F2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315F2F">
        <w:rPr>
          <w:rFonts w:ascii="Times New Roman" w:hAnsi="Times New Roman" w:cs="Times New Roman"/>
          <w:sz w:val="28"/>
          <w:szCs w:val="28"/>
        </w:rPr>
        <w:t>Перечень координат номера характерных точек ЗУ:1</w:t>
      </w:r>
    </w:p>
    <w:p w:rsidR="00315F2F" w:rsidRPr="00315F2F" w:rsidRDefault="00315F2F" w:rsidP="00315F2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2126"/>
        <w:gridCol w:w="1984"/>
      </w:tblGrid>
      <w:tr w:rsidR="00315F2F" w:rsidRPr="00315F2F" w:rsidTr="003932F1">
        <w:tc>
          <w:tcPr>
            <w:tcW w:w="959" w:type="dxa"/>
            <w:vMerge w:val="restart"/>
            <w:shd w:val="clear" w:color="auto" w:fill="auto"/>
            <w:vAlign w:val="center"/>
          </w:tcPr>
          <w:p w:rsidR="00315F2F" w:rsidRPr="00315F2F" w:rsidRDefault="00315F2F" w:rsidP="00315F2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5F2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10" w:type="dxa"/>
            <w:gridSpan w:val="2"/>
            <w:shd w:val="clear" w:color="auto" w:fill="auto"/>
            <w:vAlign w:val="center"/>
          </w:tcPr>
          <w:p w:rsidR="00315F2F" w:rsidRPr="00315F2F" w:rsidRDefault="00315F2F" w:rsidP="00315F2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5F2F">
              <w:rPr>
                <w:rFonts w:ascii="Times New Roman" w:hAnsi="Times New Roman" w:cs="Times New Roman"/>
                <w:sz w:val="28"/>
                <w:szCs w:val="28"/>
              </w:rPr>
              <w:t>МСК-167</w:t>
            </w:r>
          </w:p>
          <w:p w:rsidR="00315F2F" w:rsidRPr="00315F2F" w:rsidRDefault="00315F2F" w:rsidP="00315F2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5F2F">
              <w:rPr>
                <w:rFonts w:ascii="Times New Roman" w:hAnsi="Times New Roman" w:cs="Times New Roman"/>
                <w:sz w:val="28"/>
                <w:szCs w:val="28"/>
              </w:rPr>
              <w:t>Зона 4</w:t>
            </w:r>
          </w:p>
        </w:tc>
      </w:tr>
      <w:tr w:rsidR="00315F2F" w:rsidRPr="00315F2F" w:rsidTr="003932F1">
        <w:tc>
          <w:tcPr>
            <w:tcW w:w="959" w:type="dxa"/>
            <w:vMerge/>
            <w:shd w:val="clear" w:color="auto" w:fill="auto"/>
            <w:vAlign w:val="center"/>
          </w:tcPr>
          <w:p w:rsidR="00315F2F" w:rsidRPr="00315F2F" w:rsidRDefault="00315F2F" w:rsidP="00315F2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15F2F" w:rsidRPr="00315F2F" w:rsidRDefault="00315F2F" w:rsidP="00315F2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15F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15F2F" w:rsidRPr="00315F2F" w:rsidRDefault="00315F2F" w:rsidP="00315F2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15F2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</w:p>
        </w:tc>
      </w:tr>
      <w:tr w:rsidR="00315F2F" w:rsidRPr="00315F2F" w:rsidTr="003932F1">
        <w:tc>
          <w:tcPr>
            <w:tcW w:w="959" w:type="dxa"/>
            <w:shd w:val="clear" w:color="auto" w:fill="auto"/>
            <w:vAlign w:val="center"/>
          </w:tcPr>
          <w:p w:rsidR="00315F2F" w:rsidRPr="00315F2F" w:rsidRDefault="00315F2F" w:rsidP="00315F2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5F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15F2F" w:rsidRPr="00315F2F" w:rsidRDefault="00315F2F" w:rsidP="00315F2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5F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626873,29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15F2F" w:rsidRPr="00315F2F" w:rsidRDefault="00315F2F" w:rsidP="00315F2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5F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68075,90</w:t>
            </w:r>
          </w:p>
        </w:tc>
      </w:tr>
      <w:tr w:rsidR="00315F2F" w:rsidRPr="00315F2F" w:rsidTr="003932F1">
        <w:tc>
          <w:tcPr>
            <w:tcW w:w="959" w:type="dxa"/>
            <w:shd w:val="clear" w:color="auto" w:fill="auto"/>
            <w:vAlign w:val="center"/>
          </w:tcPr>
          <w:p w:rsidR="00315F2F" w:rsidRPr="00315F2F" w:rsidRDefault="00315F2F" w:rsidP="00315F2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5F2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15F2F" w:rsidRPr="00315F2F" w:rsidRDefault="00315F2F" w:rsidP="00315F2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5F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626872,05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15F2F" w:rsidRPr="00315F2F" w:rsidRDefault="00315F2F" w:rsidP="00315F2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5F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68098,96</w:t>
            </w:r>
          </w:p>
        </w:tc>
      </w:tr>
      <w:tr w:rsidR="00315F2F" w:rsidRPr="00315F2F" w:rsidTr="003932F1">
        <w:tc>
          <w:tcPr>
            <w:tcW w:w="959" w:type="dxa"/>
            <w:shd w:val="clear" w:color="auto" w:fill="auto"/>
            <w:vAlign w:val="center"/>
          </w:tcPr>
          <w:p w:rsidR="00315F2F" w:rsidRPr="00315F2F" w:rsidRDefault="00315F2F" w:rsidP="00315F2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5F2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15F2F" w:rsidRPr="00315F2F" w:rsidRDefault="00315F2F" w:rsidP="00315F2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5F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626873,42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15F2F" w:rsidRPr="00315F2F" w:rsidRDefault="00315F2F" w:rsidP="00315F2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5F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68099,03</w:t>
            </w:r>
          </w:p>
        </w:tc>
      </w:tr>
      <w:tr w:rsidR="00315F2F" w:rsidRPr="00315F2F" w:rsidTr="003932F1">
        <w:tc>
          <w:tcPr>
            <w:tcW w:w="959" w:type="dxa"/>
            <w:shd w:val="clear" w:color="auto" w:fill="auto"/>
            <w:vAlign w:val="center"/>
          </w:tcPr>
          <w:p w:rsidR="00315F2F" w:rsidRPr="00315F2F" w:rsidRDefault="00315F2F" w:rsidP="00315F2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5F2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15F2F" w:rsidRPr="00315F2F" w:rsidRDefault="00315F2F" w:rsidP="00315F2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5F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626873,64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15F2F" w:rsidRPr="00315F2F" w:rsidRDefault="00315F2F" w:rsidP="00315F2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5F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68094,69</w:t>
            </w:r>
          </w:p>
        </w:tc>
      </w:tr>
      <w:tr w:rsidR="00315F2F" w:rsidRPr="00315F2F" w:rsidTr="003932F1">
        <w:tc>
          <w:tcPr>
            <w:tcW w:w="959" w:type="dxa"/>
            <w:shd w:val="clear" w:color="auto" w:fill="auto"/>
            <w:vAlign w:val="center"/>
          </w:tcPr>
          <w:p w:rsidR="00315F2F" w:rsidRPr="00315F2F" w:rsidRDefault="00315F2F" w:rsidP="00315F2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5F2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15F2F" w:rsidRPr="00315F2F" w:rsidRDefault="00315F2F" w:rsidP="00315F2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5F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626881,37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15F2F" w:rsidRPr="00315F2F" w:rsidRDefault="00315F2F" w:rsidP="00315F2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5F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68095,07</w:t>
            </w:r>
          </w:p>
        </w:tc>
      </w:tr>
      <w:tr w:rsidR="00315F2F" w:rsidRPr="00315F2F" w:rsidTr="003932F1">
        <w:tc>
          <w:tcPr>
            <w:tcW w:w="959" w:type="dxa"/>
            <w:shd w:val="clear" w:color="auto" w:fill="auto"/>
            <w:vAlign w:val="center"/>
          </w:tcPr>
          <w:p w:rsidR="00315F2F" w:rsidRPr="00315F2F" w:rsidRDefault="00315F2F" w:rsidP="00315F2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5F2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15F2F" w:rsidRPr="00315F2F" w:rsidRDefault="00315F2F" w:rsidP="00315F2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5F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626882,99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15F2F" w:rsidRPr="00315F2F" w:rsidRDefault="00315F2F" w:rsidP="00315F2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5F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68107,99</w:t>
            </w:r>
          </w:p>
        </w:tc>
      </w:tr>
      <w:tr w:rsidR="00315F2F" w:rsidRPr="00315F2F" w:rsidTr="003932F1">
        <w:tc>
          <w:tcPr>
            <w:tcW w:w="959" w:type="dxa"/>
            <w:shd w:val="clear" w:color="auto" w:fill="auto"/>
            <w:vAlign w:val="center"/>
          </w:tcPr>
          <w:p w:rsidR="00315F2F" w:rsidRPr="00315F2F" w:rsidRDefault="00315F2F" w:rsidP="00315F2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5F2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15F2F" w:rsidRPr="00315F2F" w:rsidRDefault="00315F2F" w:rsidP="00315F2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5F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626887,32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15F2F" w:rsidRPr="00315F2F" w:rsidRDefault="00315F2F" w:rsidP="00315F2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5F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68107,45</w:t>
            </w:r>
          </w:p>
        </w:tc>
      </w:tr>
      <w:tr w:rsidR="00315F2F" w:rsidRPr="00315F2F" w:rsidTr="003932F1">
        <w:tc>
          <w:tcPr>
            <w:tcW w:w="959" w:type="dxa"/>
            <w:shd w:val="clear" w:color="auto" w:fill="auto"/>
            <w:vAlign w:val="center"/>
          </w:tcPr>
          <w:p w:rsidR="00315F2F" w:rsidRPr="00315F2F" w:rsidRDefault="00315F2F" w:rsidP="00315F2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5F2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15F2F" w:rsidRPr="00315F2F" w:rsidRDefault="00315F2F" w:rsidP="00315F2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5F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626885,22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15F2F" w:rsidRPr="00315F2F" w:rsidRDefault="00315F2F" w:rsidP="00315F2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5F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68090,66</w:t>
            </w:r>
          </w:p>
        </w:tc>
      </w:tr>
      <w:tr w:rsidR="00315F2F" w:rsidRPr="00315F2F" w:rsidTr="003932F1">
        <w:tc>
          <w:tcPr>
            <w:tcW w:w="959" w:type="dxa"/>
            <w:shd w:val="clear" w:color="auto" w:fill="auto"/>
            <w:vAlign w:val="center"/>
          </w:tcPr>
          <w:p w:rsidR="00315F2F" w:rsidRPr="00315F2F" w:rsidRDefault="00315F2F" w:rsidP="00315F2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5F2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15F2F" w:rsidRPr="00315F2F" w:rsidRDefault="00315F2F" w:rsidP="00315F2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5F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626876,59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15F2F" w:rsidRPr="00315F2F" w:rsidRDefault="00315F2F" w:rsidP="00315F2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5F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68090,21</w:t>
            </w:r>
          </w:p>
        </w:tc>
      </w:tr>
      <w:tr w:rsidR="00315F2F" w:rsidRPr="00315F2F" w:rsidTr="003932F1">
        <w:tc>
          <w:tcPr>
            <w:tcW w:w="959" w:type="dxa"/>
            <w:shd w:val="clear" w:color="auto" w:fill="auto"/>
            <w:vAlign w:val="center"/>
          </w:tcPr>
          <w:p w:rsidR="00315F2F" w:rsidRPr="00315F2F" w:rsidRDefault="00315F2F" w:rsidP="00315F2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5F2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15F2F" w:rsidRPr="00315F2F" w:rsidRDefault="00315F2F" w:rsidP="00315F2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5F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626877,29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15F2F" w:rsidRPr="00315F2F" w:rsidRDefault="00315F2F" w:rsidP="00315F2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5F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68076,10</w:t>
            </w:r>
          </w:p>
        </w:tc>
      </w:tr>
      <w:tr w:rsidR="00315F2F" w:rsidRPr="00315F2F" w:rsidTr="003932F1">
        <w:tc>
          <w:tcPr>
            <w:tcW w:w="959" w:type="dxa"/>
            <w:shd w:val="clear" w:color="auto" w:fill="auto"/>
            <w:vAlign w:val="center"/>
          </w:tcPr>
          <w:p w:rsidR="00315F2F" w:rsidRPr="00315F2F" w:rsidRDefault="00315F2F" w:rsidP="00315F2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5F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15F2F" w:rsidRPr="00315F2F" w:rsidRDefault="00315F2F" w:rsidP="00315F2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5F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626873,29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15F2F" w:rsidRPr="00315F2F" w:rsidRDefault="00315F2F" w:rsidP="00315F2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5F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68075,90</w:t>
            </w:r>
          </w:p>
        </w:tc>
      </w:tr>
      <w:tr w:rsidR="00315F2F" w:rsidRPr="00315F2F" w:rsidTr="003932F1">
        <w:tc>
          <w:tcPr>
            <w:tcW w:w="5069" w:type="dxa"/>
            <w:gridSpan w:val="3"/>
            <w:shd w:val="clear" w:color="auto" w:fill="auto"/>
            <w:vAlign w:val="center"/>
          </w:tcPr>
          <w:p w:rsidR="00315F2F" w:rsidRPr="00315F2F" w:rsidRDefault="00315F2F" w:rsidP="00315F2F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15F2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Площадь 178,56 кв. м</w:t>
            </w:r>
          </w:p>
        </w:tc>
      </w:tr>
    </w:tbl>
    <w:p w:rsidR="00315F2F" w:rsidRPr="00315F2F" w:rsidRDefault="00315F2F" w:rsidP="00315F2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15F2F" w:rsidRPr="00315F2F" w:rsidRDefault="00315F2F" w:rsidP="00315F2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15F2F" w:rsidRPr="00315F2F" w:rsidRDefault="00315F2F" w:rsidP="00315F2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315F2F">
        <w:rPr>
          <w:rFonts w:ascii="Times New Roman" w:hAnsi="Times New Roman" w:cs="Times New Roman"/>
          <w:sz w:val="28"/>
          <w:szCs w:val="28"/>
        </w:rPr>
        <w:t>Перечень координат номера характерных точек ЗУ:2</w:t>
      </w:r>
    </w:p>
    <w:p w:rsidR="00315F2F" w:rsidRPr="00315F2F" w:rsidRDefault="00315F2F" w:rsidP="00315F2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2126"/>
        <w:gridCol w:w="1984"/>
      </w:tblGrid>
      <w:tr w:rsidR="00C53BE8" w:rsidRPr="00C53BE8" w:rsidTr="00CE50FC">
        <w:tc>
          <w:tcPr>
            <w:tcW w:w="959" w:type="dxa"/>
            <w:vMerge w:val="restart"/>
            <w:shd w:val="clear" w:color="auto" w:fill="auto"/>
            <w:vAlign w:val="center"/>
          </w:tcPr>
          <w:p w:rsidR="00C53BE8" w:rsidRPr="00C53BE8" w:rsidRDefault="00C53BE8" w:rsidP="00C53BE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3BE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110" w:type="dxa"/>
            <w:gridSpan w:val="2"/>
            <w:shd w:val="clear" w:color="auto" w:fill="auto"/>
            <w:vAlign w:val="center"/>
          </w:tcPr>
          <w:p w:rsidR="00C53BE8" w:rsidRPr="00C53BE8" w:rsidRDefault="00C53BE8" w:rsidP="00C53BE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3BE8">
              <w:rPr>
                <w:rFonts w:ascii="Times New Roman" w:hAnsi="Times New Roman" w:cs="Times New Roman"/>
                <w:sz w:val="28"/>
                <w:szCs w:val="28"/>
              </w:rPr>
              <w:t>МСК-167</w:t>
            </w:r>
          </w:p>
          <w:p w:rsidR="00C53BE8" w:rsidRPr="00C53BE8" w:rsidRDefault="00C53BE8" w:rsidP="00C53BE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3BE8">
              <w:rPr>
                <w:rFonts w:ascii="Times New Roman" w:hAnsi="Times New Roman" w:cs="Times New Roman"/>
                <w:sz w:val="28"/>
                <w:szCs w:val="28"/>
              </w:rPr>
              <w:t>Зона 4</w:t>
            </w:r>
          </w:p>
        </w:tc>
      </w:tr>
      <w:tr w:rsidR="00C53BE8" w:rsidRPr="00C53BE8" w:rsidTr="00CE50FC">
        <w:tc>
          <w:tcPr>
            <w:tcW w:w="959" w:type="dxa"/>
            <w:vMerge/>
            <w:shd w:val="clear" w:color="auto" w:fill="auto"/>
            <w:vAlign w:val="center"/>
          </w:tcPr>
          <w:p w:rsidR="00C53BE8" w:rsidRPr="00C53BE8" w:rsidRDefault="00C53BE8" w:rsidP="00C53BE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C53BE8" w:rsidRPr="00C53BE8" w:rsidRDefault="00C53BE8" w:rsidP="00C53BE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53B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53BE8" w:rsidRPr="00C53BE8" w:rsidRDefault="00C53BE8" w:rsidP="00C53BE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53BE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Y</w:t>
            </w:r>
          </w:p>
        </w:tc>
      </w:tr>
      <w:tr w:rsidR="00C53BE8" w:rsidRPr="00C53BE8" w:rsidTr="00CE50FC">
        <w:tc>
          <w:tcPr>
            <w:tcW w:w="959" w:type="dxa"/>
            <w:shd w:val="clear" w:color="auto" w:fill="auto"/>
            <w:vAlign w:val="center"/>
          </w:tcPr>
          <w:p w:rsidR="00C53BE8" w:rsidRPr="00C53BE8" w:rsidRDefault="00C53BE8" w:rsidP="00C53BE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3B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53BE8" w:rsidRPr="00C53BE8" w:rsidRDefault="00C53BE8" w:rsidP="00C53BE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3B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626873,29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53BE8" w:rsidRPr="00C53BE8" w:rsidRDefault="00C53BE8" w:rsidP="00C53BE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3B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68075,90</w:t>
            </w:r>
          </w:p>
        </w:tc>
        <w:bookmarkStart w:id="24" w:name="_GoBack"/>
        <w:bookmarkEnd w:id="24"/>
      </w:tr>
      <w:tr w:rsidR="00C53BE8" w:rsidRPr="00C53BE8" w:rsidTr="00CE50FC">
        <w:tc>
          <w:tcPr>
            <w:tcW w:w="959" w:type="dxa"/>
            <w:shd w:val="clear" w:color="auto" w:fill="auto"/>
            <w:vAlign w:val="center"/>
          </w:tcPr>
          <w:p w:rsidR="00C53BE8" w:rsidRPr="00C53BE8" w:rsidRDefault="00C53BE8" w:rsidP="00C53BE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3BE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53BE8" w:rsidRPr="00C53BE8" w:rsidRDefault="00C53BE8" w:rsidP="00C53BE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3B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626872,05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53BE8" w:rsidRPr="00C53BE8" w:rsidRDefault="00C53BE8" w:rsidP="00C53BE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3B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68098,96</w:t>
            </w:r>
          </w:p>
        </w:tc>
      </w:tr>
      <w:tr w:rsidR="00C53BE8" w:rsidRPr="00C53BE8" w:rsidTr="00CE50FC">
        <w:tc>
          <w:tcPr>
            <w:tcW w:w="959" w:type="dxa"/>
            <w:shd w:val="clear" w:color="auto" w:fill="auto"/>
            <w:vAlign w:val="center"/>
          </w:tcPr>
          <w:p w:rsidR="00C53BE8" w:rsidRPr="00C53BE8" w:rsidRDefault="00C53BE8" w:rsidP="00C53BE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3BE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53BE8" w:rsidRPr="00C53BE8" w:rsidRDefault="00C53BE8" w:rsidP="00C53BE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3B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626871,34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53BE8" w:rsidRPr="00C53BE8" w:rsidRDefault="00C53BE8" w:rsidP="00C53BE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3B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68098,93</w:t>
            </w:r>
          </w:p>
        </w:tc>
      </w:tr>
      <w:tr w:rsidR="00C53BE8" w:rsidRPr="00C53BE8" w:rsidTr="00CE50FC">
        <w:tc>
          <w:tcPr>
            <w:tcW w:w="959" w:type="dxa"/>
            <w:shd w:val="clear" w:color="auto" w:fill="auto"/>
            <w:vAlign w:val="center"/>
          </w:tcPr>
          <w:p w:rsidR="00C53BE8" w:rsidRPr="00C53BE8" w:rsidRDefault="00C53BE8" w:rsidP="00C53BE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3B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53BE8" w:rsidRPr="00C53BE8" w:rsidRDefault="00C53BE8" w:rsidP="00C53BE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3B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626872,05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53BE8" w:rsidRPr="00C53BE8" w:rsidRDefault="00C53BE8" w:rsidP="00C53BE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3B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68075,84</w:t>
            </w:r>
          </w:p>
        </w:tc>
      </w:tr>
      <w:tr w:rsidR="00C53BE8" w:rsidRPr="00C53BE8" w:rsidTr="00CE50FC">
        <w:tc>
          <w:tcPr>
            <w:tcW w:w="959" w:type="dxa"/>
            <w:shd w:val="clear" w:color="auto" w:fill="auto"/>
            <w:vAlign w:val="center"/>
          </w:tcPr>
          <w:p w:rsidR="00C53BE8" w:rsidRPr="00C53BE8" w:rsidRDefault="00C53BE8" w:rsidP="00C53BE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3B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53BE8" w:rsidRPr="00C53BE8" w:rsidRDefault="00C53BE8" w:rsidP="00C53BE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3B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626873,29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C53BE8" w:rsidRPr="00C53BE8" w:rsidRDefault="00C53BE8" w:rsidP="00C53BE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3B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68075,90</w:t>
            </w:r>
          </w:p>
        </w:tc>
      </w:tr>
      <w:tr w:rsidR="00C53BE8" w:rsidRPr="00C53BE8" w:rsidTr="00CE50FC">
        <w:tc>
          <w:tcPr>
            <w:tcW w:w="5069" w:type="dxa"/>
            <w:gridSpan w:val="3"/>
            <w:shd w:val="clear" w:color="auto" w:fill="auto"/>
            <w:vAlign w:val="center"/>
          </w:tcPr>
          <w:p w:rsidR="00C53BE8" w:rsidRPr="00C53BE8" w:rsidRDefault="00C53BE8" w:rsidP="00C53BE8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53B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Площадь 22,63</w:t>
            </w:r>
            <w:r w:rsidRPr="00C53B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53BE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кв. м</w:t>
            </w:r>
          </w:p>
        </w:tc>
      </w:tr>
    </w:tbl>
    <w:p w:rsidR="00315F2F" w:rsidRPr="00315F2F" w:rsidRDefault="00315F2F" w:rsidP="00315F2F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35DD7" w:rsidRDefault="00E35DD7" w:rsidP="00E35DD7"/>
    <w:bookmarkEnd w:id="21"/>
    <w:sectPr w:rsidR="00E35DD7" w:rsidSect="00CC1EE3">
      <w:headerReference w:type="default" r:id="rId9"/>
      <w:footerReference w:type="even" r:id="rId10"/>
      <w:footerReference w:type="default" r:id="rId11"/>
      <w:pgSz w:w="11906" w:h="16838"/>
      <w:pgMar w:top="720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17FD" w:rsidRDefault="007C17FD">
      <w:pPr>
        <w:spacing w:after="0" w:line="240" w:lineRule="auto"/>
      </w:pPr>
      <w:r>
        <w:separator/>
      </w:r>
    </w:p>
  </w:endnote>
  <w:endnote w:type="continuationSeparator" w:id="0">
    <w:p w:rsidR="007C17FD" w:rsidRDefault="007C17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ltica">
    <w:altName w:val="Arial"/>
    <w:charset w:val="00"/>
    <w:family w:val="auto"/>
    <w:pitch w:val="variable"/>
    <w:sig w:usb0="00000001" w:usb1="00000000" w:usb2="00000000" w:usb3="00000000" w:csb0="00000005" w:csb1="00000000"/>
  </w:font>
  <w:font w:name="Lucida Sans Unicode">
    <w:charset w:val="CC"/>
    <w:family w:val="swiss"/>
    <w:pitch w:val="variable"/>
    <w:sig w:usb0="80000AFF" w:usb1="0000396B" w:usb2="00000000" w:usb3="00000000" w:csb0="000000B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Times New Roman CYR"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17FD" w:rsidRDefault="007C17FD" w:rsidP="00DC299F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7C17FD" w:rsidRDefault="007C17FD" w:rsidP="00DC299F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17FD" w:rsidRDefault="007C17FD" w:rsidP="00346A58">
    <w:pPr>
      <w:pStyle w:val="a8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17FD" w:rsidRDefault="007C17FD">
      <w:pPr>
        <w:spacing w:after="0" w:line="240" w:lineRule="auto"/>
      </w:pPr>
      <w:r>
        <w:separator/>
      </w:r>
    </w:p>
  </w:footnote>
  <w:footnote w:type="continuationSeparator" w:id="0">
    <w:p w:rsidR="007C17FD" w:rsidRDefault="007C17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68721249"/>
      <w:docPartObj>
        <w:docPartGallery w:val="Page Numbers (Top of Page)"/>
        <w:docPartUnique/>
      </w:docPartObj>
    </w:sdtPr>
    <w:sdtEndPr/>
    <w:sdtContent>
      <w:p w:rsidR="007C17FD" w:rsidRDefault="007C17FD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C17FD" w:rsidRDefault="007C17FD">
    <w:pPr>
      <w:pStyle w:val="af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C51538"/>
    <w:multiLevelType w:val="hybridMultilevel"/>
    <w:tmpl w:val="E2AEF340"/>
    <w:lvl w:ilvl="0" w:tplc="36EC8D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2568C9"/>
    <w:multiLevelType w:val="hybridMultilevel"/>
    <w:tmpl w:val="16507252"/>
    <w:lvl w:ilvl="0" w:tplc="F40899A0">
      <w:start w:val="5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0B7A"/>
    <w:rsid w:val="00001D2D"/>
    <w:rsid w:val="000110A9"/>
    <w:rsid w:val="00022F34"/>
    <w:rsid w:val="00026936"/>
    <w:rsid w:val="000302AC"/>
    <w:rsid w:val="00091462"/>
    <w:rsid w:val="000A22FA"/>
    <w:rsid w:val="000B317D"/>
    <w:rsid w:val="000B5315"/>
    <w:rsid w:val="001103E1"/>
    <w:rsid w:val="00127B70"/>
    <w:rsid w:val="0016657F"/>
    <w:rsid w:val="0019476F"/>
    <w:rsid w:val="001E358E"/>
    <w:rsid w:val="001E4F54"/>
    <w:rsid w:val="001F70A6"/>
    <w:rsid w:val="002003EF"/>
    <w:rsid w:val="00205D63"/>
    <w:rsid w:val="00241795"/>
    <w:rsid w:val="00246571"/>
    <w:rsid w:val="00263C89"/>
    <w:rsid w:val="00294CA6"/>
    <w:rsid w:val="002A630F"/>
    <w:rsid w:val="002B0427"/>
    <w:rsid w:val="002D61FB"/>
    <w:rsid w:val="002E2FF9"/>
    <w:rsid w:val="002E42CA"/>
    <w:rsid w:val="00301547"/>
    <w:rsid w:val="003035E6"/>
    <w:rsid w:val="00315F2F"/>
    <w:rsid w:val="00320B0B"/>
    <w:rsid w:val="00325F46"/>
    <w:rsid w:val="00330AF3"/>
    <w:rsid w:val="00331E41"/>
    <w:rsid w:val="0033370C"/>
    <w:rsid w:val="00346A58"/>
    <w:rsid w:val="00361636"/>
    <w:rsid w:val="00366E87"/>
    <w:rsid w:val="00380C58"/>
    <w:rsid w:val="003928CA"/>
    <w:rsid w:val="003A6362"/>
    <w:rsid w:val="003B3C38"/>
    <w:rsid w:val="003B47CA"/>
    <w:rsid w:val="003C65C5"/>
    <w:rsid w:val="003C6FED"/>
    <w:rsid w:val="003F7A6A"/>
    <w:rsid w:val="00416824"/>
    <w:rsid w:val="004359A0"/>
    <w:rsid w:val="00447631"/>
    <w:rsid w:val="0045241E"/>
    <w:rsid w:val="004774F0"/>
    <w:rsid w:val="00492447"/>
    <w:rsid w:val="004B37B9"/>
    <w:rsid w:val="004C1055"/>
    <w:rsid w:val="004D65EA"/>
    <w:rsid w:val="004E1399"/>
    <w:rsid w:val="0050562C"/>
    <w:rsid w:val="0053751C"/>
    <w:rsid w:val="00546C1B"/>
    <w:rsid w:val="00567BA4"/>
    <w:rsid w:val="0058220A"/>
    <w:rsid w:val="005A5A9E"/>
    <w:rsid w:val="005C28B5"/>
    <w:rsid w:val="005C4E35"/>
    <w:rsid w:val="005E4993"/>
    <w:rsid w:val="0060209E"/>
    <w:rsid w:val="0064421C"/>
    <w:rsid w:val="0066033F"/>
    <w:rsid w:val="006B2B5B"/>
    <w:rsid w:val="006C77F9"/>
    <w:rsid w:val="006D0CDC"/>
    <w:rsid w:val="006E2B3F"/>
    <w:rsid w:val="006F08F9"/>
    <w:rsid w:val="006F2CED"/>
    <w:rsid w:val="007032BB"/>
    <w:rsid w:val="0075143D"/>
    <w:rsid w:val="00753514"/>
    <w:rsid w:val="00753B3D"/>
    <w:rsid w:val="00787559"/>
    <w:rsid w:val="007C17FD"/>
    <w:rsid w:val="00801767"/>
    <w:rsid w:val="00801E28"/>
    <w:rsid w:val="008279B4"/>
    <w:rsid w:val="0083320C"/>
    <w:rsid w:val="0085479C"/>
    <w:rsid w:val="00871D64"/>
    <w:rsid w:val="008720F8"/>
    <w:rsid w:val="008A2C64"/>
    <w:rsid w:val="008A497D"/>
    <w:rsid w:val="008A6B47"/>
    <w:rsid w:val="008D418F"/>
    <w:rsid w:val="008E0C56"/>
    <w:rsid w:val="00901BB2"/>
    <w:rsid w:val="009160E1"/>
    <w:rsid w:val="00944D6F"/>
    <w:rsid w:val="009977F0"/>
    <w:rsid w:val="009D2954"/>
    <w:rsid w:val="00A13C8E"/>
    <w:rsid w:val="00A15C55"/>
    <w:rsid w:val="00A201BD"/>
    <w:rsid w:val="00A25952"/>
    <w:rsid w:val="00A42B52"/>
    <w:rsid w:val="00A4641B"/>
    <w:rsid w:val="00A811DA"/>
    <w:rsid w:val="00A8143E"/>
    <w:rsid w:val="00AB09DC"/>
    <w:rsid w:val="00AB6036"/>
    <w:rsid w:val="00AC09E8"/>
    <w:rsid w:val="00AD6B1D"/>
    <w:rsid w:val="00AF67FE"/>
    <w:rsid w:val="00B03552"/>
    <w:rsid w:val="00B05EC2"/>
    <w:rsid w:val="00B26779"/>
    <w:rsid w:val="00B40B48"/>
    <w:rsid w:val="00B41377"/>
    <w:rsid w:val="00B8611C"/>
    <w:rsid w:val="00B937EB"/>
    <w:rsid w:val="00BA4DA8"/>
    <w:rsid w:val="00C02BA6"/>
    <w:rsid w:val="00C21BE8"/>
    <w:rsid w:val="00C2663B"/>
    <w:rsid w:val="00C53BE8"/>
    <w:rsid w:val="00C6423F"/>
    <w:rsid w:val="00C70B7A"/>
    <w:rsid w:val="00CC1ED7"/>
    <w:rsid w:val="00CC1EE3"/>
    <w:rsid w:val="00CC26F3"/>
    <w:rsid w:val="00CD56B6"/>
    <w:rsid w:val="00CD6591"/>
    <w:rsid w:val="00CF3431"/>
    <w:rsid w:val="00D167FC"/>
    <w:rsid w:val="00D21DD7"/>
    <w:rsid w:val="00D45CAE"/>
    <w:rsid w:val="00D91084"/>
    <w:rsid w:val="00DA0ED8"/>
    <w:rsid w:val="00DC002D"/>
    <w:rsid w:val="00DC0C0E"/>
    <w:rsid w:val="00DC299F"/>
    <w:rsid w:val="00DC5007"/>
    <w:rsid w:val="00DC50AD"/>
    <w:rsid w:val="00DD7755"/>
    <w:rsid w:val="00DE3BCD"/>
    <w:rsid w:val="00DE5491"/>
    <w:rsid w:val="00E168BD"/>
    <w:rsid w:val="00E27A24"/>
    <w:rsid w:val="00E35DD7"/>
    <w:rsid w:val="00E66521"/>
    <w:rsid w:val="00E74930"/>
    <w:rsid w:val="00EA47EC"/>
    <w:rsid w:val="00EC14ED"/>
    <w:rsid w:val="00EF3A22"/>
    <w:rsid w:val="00F144A1"/>
    <w:rsid w:val="00F21CC6"/>
    <w:rsid w:val="00F30F47"/>
    <w:rsid w:val="00F76801"/>
    <w:rsid w:val="00FA701E"/>
    <w:rsid w:val="00FE6293"/>
    <w:rsid w:val="00FE7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9CC09F9"/>
  <w15:docId w15:val="{54266192-9CE8-4F20-9C40-DF59DA348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70B7A"/>
    <w:pPr>
      <w:spacing w:after="200" w:line="276" w:lineRule="auto"/>
    </w:pPr>
  </w:style>
  <w:style w:type="paragraph" w:styleId="1">
    <w:name w:val="heading 1"/>
    <w:aliases w:val="новая страница"/>
    <w:basedOn w:val="a"/>
    <w:next w:val="a"/>
    <w:link w:val="10"/>
    <w:qFormat/>
    <w:rsid w:val="00C70B7A"/>
    <w:pPr>
      <w:keepNext/>
      <w:spacing w:after="0" w:line="240" w:lineRule="auto"/>
      <w:ind w:firstLine="720"/>
      <w:jc w:val="right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C70B7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C70B7A"/>
    <w:pPr>
      <w:keepNext/>
      <w:spacing w:after="0" w:line="240" w:lineRule="auto"/>
      <w:ind w:firstLine="720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paragraph" w:styleId="4">
    <w:name w:val="heading 4"/>
    <w:basedOn w:val="a"/>
    <w:next w:val="a"/>
    <w:link w:val="40"/>
    <w:qFormat/>
    <w:rsid w:val="00C70B7A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8"/>
      <w:szCs w:val="20"/>
      <w:u w:val="single"/>
    </w:rPr>
  </w:style>
  <w:style w:type="paragraph" w:styleId="5">
    <w:name w:val="heading 5"/>
    <w:basedOn w:val="a"/>
    <w:next w:val="a"/>
    <w:link w:val="50"/>
    <w:qFormat/>
    <w:rsid w:val="00C70B7A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C70B7A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C70B7A"/>
    <w:pPr>
      <w:keepNext/>
      <w:tabs>
        <w:tab w:val="left" w:pos="7371"/>
      </w:tabs>
      <w:spacing w:after="0" w:line="240" w:lineRule="auto"/>
      <w:outlineLvl w:val="6"/>
    </w:pPr>
    <w:rPr>
      <w:rFonts w:ascii="Times New Roman" w:eastAsia="Times New Roman" w:hAnsi="Times New Roman" w:cs="Times New Roman"/>
      <w:sz w:val="32"/>
      <w:szCs w:val="20"/>
    </w:rPr>
  </w:style>
  <w:style w:type="paragraph" w:styleId="8">
    <w:name w:val="heading 8"/>
    <w:basedOn w:val="a"/>
    <w:next w:val="a"/>
    <w:link w:val="80"/>
    <w:qFormat/>
    <w:rsid w:val="00C70B7A"/>
    <w:pPr>
      <w:keepNext/>
      <w:spacing w:after="0" w:line="240" w:lineRule="auto"/>
      <w:outlineLvl w:val="7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9">
    <w:name w:val="heading 9"/>
    <w:basedOn w:val="a"/>
    <w:next w:val="a"/>
    <w:link w:val="90"/>
    <w:qFormat/>
    <w:rsid w:val="00C70B7A"/>
    <w:pPr>
      <w:keepNext/>
      <w:widowControl w:val="0"/>
      <w:autoSpaceDE w:val="0"/>
      <w:autoSpaceDN w:val="0"/>
      <w:adjustRightInd w:val="0"/>
      <w:spacing w:after="0" w:line="240" w:lineRule="auto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70B7A"/>
    <w:rPr>
      <w:color w:val="0000FF"/>
      <w:u w:val="single"/>
    </w:rPr>
  </w:style>
  <w:style w:type="paragraph" w:styleId="a4">
    <w:name w:val="List Paragraph"/>
    <w:basedOn w:val="a"/>
    <w:link w:val="a5"/>
    <w:uiPriority w:val="34"/>
    <w:qFormat/>
    <w:rsid w:val="00C70B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Абзац списка Знак"/>
    <w:link w:val="a4"/>
    <w:uiPriority w:val="34"/>
    <w:locked/>
    <w:rsid w:val="00C70B7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aliases w:val="новая страница Знак"/>
    <w:basedOn w:val="a0"/>
    <w:link w:val="1"/>
    <w:rsid w:val="00C70B7A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C70B7A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C70B7A"/>
    <w:rPr>
      <w:rFonts w:ascii="Times New Roman" w:eastAsia="Times New Roman" w:hAnsi="Times New Roman" w:cs="Times New Roman"/>
      <w:sz w:val="28"/>
      <w:szCs w:val="20"/>
    </w:rPr>
  </w:style>
  <w:style w:type="character" w:customStyle="1" w:styleId="40">
    <w:name w:val="Заголовок 4 Знак"/>
    <w:basedOn w:val="a0"/>
    <w:link w:val="4"/>
    <w:rsid w:val="00C70B7A"/>
    <w:rPr>
      <w:rFonts w:ascii="Times New Roman" w:eastAsia="Times New Roman" w:hAnsi="Times New Roman" w:cs="Times New Roman"/>
      <w:sz w:val="28"/>
      <w:szCs w:val="20"/>
      <w:u w:val="single"/>
    </w:rPr>
  </w:style>
  <w:style w:type="character" w:customStyle="1" w:styleId="50">
    <w:name w:val="Заголовок 5 Знак"/>
    <w:basedOn w:val="a0"/>
    <w:link w:val="5"/>
    <w:rsid w:val="00C70B7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C70B7A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C70B7A"/>
    <w:rPr>
      <w:rFonts w:ascii="Times New Roman" w:eastAsia="Times New Roman" w:hAnsi="Times New Roman" w:cs="Times New Roman"/>
      <w:sz w:val="32"/>
      <w:szCs w:val="20"/>
    </w:rPr>
  </w:style>
  <w:style w:type="character" w:customStyle="1" w:styleId="80">
    <w:name w:val="Заголовок 8 Знак"/>
    <w:basedOn w:val="a0"/>
    <w:link w:val="8"/>
    <w:rsid w:val="00C70B7A"/>
    <w:rPr>
      <w:rFonts w:ascii="Times New Roman" w:eastAsia="Times New Roman" w:hAnsi="Times New Roman" w:cs="Times New Roman"/>
      <w:sz w:val="28"/>
      <w:szCs w:val="20"/>
      <w:lang w:val="en-US"/>
    </w:rPr>
  </w:style>
  <w:style w:type="character" w:customStyle="1" w:styleId="90">
    <w:name w:val="Заголовок 9 Знак"/>
    <w:basedOn w:val="a0"/>
    <w:link w:val="9"/>
    <w:rsid w:val="00C70B7A"/>
    <w:rPr>
      <w:rFonts w:ascii="Times New Roman" w:eastAsia="Times New Roman" w:hAnsi="Times New Roman" w:cs="Times New Roman"/>
      <w:sz w:val="24"/>
      <w:szCs w:val="20"/>
    </w:rPr>
  </w:style>
  <w:style w:type="paragraph" w:customStyle="1" w:styleId="11">
    <w:name w:val="Название1"/>
    <w:aliases w:val="текст,Заголовок1,Title"/>
    <w:basedOn w:val="a"/>
    <w:next w:val="a6"/>
    <w:link w:val="a7"/>
    <w:qFormat/>
    <w:rsid w:val="00C70B7A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</w:rPr>
  </w:style>
  <w:style w:type="character" w:customStyle="1" w:styleId="a7">
    <w:name w:val="Название Знак"/>
    <w:aliases w:val="Заголовок Знак2,текст Знак1,Название1 Знак1"/>
    <w:link w:val="11"/>
    <w:rsid w:val="00C70B7A"/>
    <w:rPr>
      <w:rFonts w:ascii="Times New Roman" w:eastAsia="Times New Roman" w:hAnsi="Times New Roman" w:cs="Times New Roman"/>
      <w:sz w:val="32"/>
      <w:szCs w:val="20"/>
    </w:rPr>
  </w:style>
  <w:style w:type="paragraph" w:styleId="a8">
    <w:name w:val="footer"/>
    <w:basedOn w:val="a"/>
    <w:link w:val="a9"/>
    <w:uiPriority w:val="99"/>
    <w:rsid w:val="00C70B7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C70B7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page number"/>
    <w:basedOn w:val="a0"/>
    <w:rsid w:val="00C70B7A"/>
  </w:style>
  <w:style w:type="paragraph" w:styleId="ab">
    <w:name w:val="No Spacing"/>
    <w:link w:val="ac"/>
    <w:uiPriority w:val="1"/>
    <w:qFormat/>
    <w:rsid w:val="00C70B7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Без интервала Знак"/>
    <w:link w:val="ab"/>
    <w:uiPriority w:val="1"/>
    <w:rsid w:val="00C70B7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Title"/>
    <w:aliases w:val="Название"/>
    <w:basedOn w:val="a"/>
    <w:next w:val="a"/>
    <w:link w:val="12"/>
    <w:qFormat/>
    <w:rsid w:val="00C70B7A"/>
    <w:pPr>
      <w:pBdr>
        <w:bottom w:val="single" w:sz="8" w:space="4" w:color="4472C4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d">
    <w:name w:val="Заголовок Знак"/>
    <w:aliases w:val="текст Знак,Название Знак1,Название1 Знак"/>
    <w:basedOn w:val="a0"/>
    <w:rsid w:val="00C70B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2">
    <w:name w:val="Заголовок Знак1"/>
    <w:aliases w:val="Название Знак2"/>
    <w:basedOn w:val="a0"/>
    <w:link w:val="a6"/>
    <w:uiPriority w:val="10"/>
    <w:rsid w:val="00C70B7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customStyle="1" w:styleId="14">
    <w:name w:val="Обычный + 14 пт"/>
    <w:aliases w:val="По центру,По ширине,Первая строка:  1,27 см,27 см Знак Знак,27 см Знак Знак Знак Знак,По правому краю,Слева:  8,89 см,27 см Знак Знак Знак Знак Знак Знак"/>
    <w:basedOn w:val="a"/>
    <w:link w:val="140"/>
    <w:rsid w:val="00C70B7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140">
    <w:name w:val="Обычный + 14 пт Знак"/>
    <w:aliases w:val="По центру Знак"/>
    <w:link w:val="14"/>
    <w:locked/>
    <w:rsid w:val="00C70B7A"/>
    <w:rPr>
      <w:rFonts w:ascii="Times New Roman" w:eastAsia="Times New Roman" w:hAnsi="Times New Roman" w:cs="Times New Roman"/>
      <w:sz w:val="28"/>
      <w:szCs w:val="20"/>
    </w:rPr>
  </w:style>
  <w:style w:type="paragraph" w:customStyle="1" w:styleId="ae">
    <w:name w:val="Раздел АЛАНС"/>
    <w:basedOn w:val="1"/>
    <w:link w:val="af"/>
    <w:qFormat/>
    <w:rsid w:val="00C70B7A"/>
    <w:pPr>
      <w:autoSpaceDE w:val="0"/>
      <w:autoSpaceDN w:val="0"/>
      <w:spacing w:before="360" w:after="360"/>
      <w:ind w:left="709" w:right="284" w:firstLine="0"/>
      <w:jc w:val="left"/>
    </w:pPr>
    <w:rPr>
      <w:rFonts w:ascii="Arial" w:hAnsi="Arial"/>
      <w:b/>
      <w:bCs/>
      <w:szCs w:val="28"/>
      <w:lang w:eastAsia="ru-RU"/>
    </w:rPr>
  </w:style>
  <w:style w:type="character" w:customStyle="1" w:styleId="af">
    <w:name w:val="Раздел АЛАНС Знак"/>
    <w:link w:val="ae"/>
    <w:rsid w:val="00C70B7A"/>
    <w:rPr>
      <w:rFonts w:ascii="Arial" w:eastAsia="Times New Roman" w:hAnsi="Arial" w:cs="Times New Roman"/>
      <w:b/>
      <w:bCs/>
      <w:sz w:val="28"/>
      <w:szCs w:val="28"/>
      <w:lang w:eastAsia="ru-RU"/>
    </w:rPr>
  </w:style>
  <w:style w:type="paragraph" w:customStyle="1" w:styleId="Default">
    <w:name w:val="Default"/>
    <w:rsid w:val="00C70B7A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ru-RU"/>
    </w:rPr>
  </w:style>
  <w:style w:type="character" w:customStyle="1" w:styleId="diffins">
    <w:name w:val="diff_ins"/>
    <w:rsid w:val="00C70B7A"/>
  </w:style>
  <w:style w:type="paragraph" w:styleId="af0">
    <w:name w:val="Body Text Indent"/>
    <w:basedOn w:val="a"/>
    <w:link w:val="af1"/>
    <w:rsid w:val="00C70B7A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1">
    <w:name w:val="Основной текст с отступом Знак"/>
    <w:basedOn w:val="a0"/>
    <w:link w:val="af0"/>
    <w:rsid w:val="00C70B7A"/>
    <w:rPr>
      <w:rFonts w:ascii="Times New Roman" w:eastAsia="Times New Roman" w:hAnsi="Times New Roman" w:cs="Times New Roman"/>
      <w:sz w:val="28"/>
      <w:szCs w:val="20"/>
    </w:rPr>
  </w:style>
  <w:style w:type="character" w:styleId="af2">
    <w:name w:val="Emphasis"/>
    <w:qFormat/>
    <w:rsid w:val="00C70B7A"/>
    <w:rPr>
      <w:i/>
    </w:rPr>
  </w:style>
  <w:style w:type="paragraph" w:styleId="af3">
    <w:name w:val="Body Text"/>
    <w:basedOn w:val="a"/>
    <w:link w:val="af4"/>
    <w:rsid w:val="00C70B7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4">
    <w:name w:val="Основной текст Знак"/>
    <w:basedOn w:val="a0"/>
    <w:link w:val="af3"/>
    <w:rsid w:val="00C70B7A"/>
    <w:rPr>
      <w:rFonts w:ascii="Times New Roman" w:eastAsia="Times New Roman" w:hAnsi="Times New Roman" w:cs="Times New Roman"/>
      <w:sz w:val="28"/>
      <w:szCs w:val="28"/>
    </w:rPr>
  </w:style>
  <w:style w:type="paragraph" w:styleId="31">
    <w:name w:val="Body Text 3"/>
    <w:basedOn w:val="a"/>
    <w:link w:val="32"/>
    <w:rsid w:val="00C70B7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32">
    <w:name w:val="Основной текст 3 Знак"/>
    <w:basedOn w:val="a0"/>
    <w:link w:val="31"/>
    <w:rsid w:val="00C70B7A"/>
    <w:rPr>
      <w:rFonts w:ascii="Times New Roman" w:eastAsia="Times New Roman" w:hAnsi="Times New Roman" w:cs="Times New Roman"/>
      <w:sz w:val="28"/>
      <w:szCs w:val="28"/>
    </w:rPr>
  </w:style>
  <w:style w:type="paragraph" w:styleId="21">
    <w:name w:val="Body Text Indent 2"/>
    <w:basedOn w:val="a"/>
    <w:link w:val="22"/>
    <w:rsid w:val="00C70B7A"/>
    <w:pPr>
      <w:spacing w:after="0" w:line="240" w:lineRule="auto"/>
      <w:ind w:firstLine="720"/>
    </w:pPr>
    <w:rPr>
      <w:rFonts w:ascii="Times New Roman" w:eastAsia="Times New Roman" w:hAnsi="Times New Roman" w:cs="Times New Roman"/>
      <w:color w:val="0000FF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C70B7A"/>
    <w:rPr>
      <w:rFonts w:ascii="Times New Roman" w:eastAsia="Times New Roman" w:hAnsi="Times New Roman" w:cs="Times New Roman"/>
      <w:color w:val="0000FF"/>
      <w:sz w:val="28"/>
      <w:szCs w:val="20"/>
    </w:rPr>
  </w:style>
  <w:style w:type="paragraph" w:styleId="13">
    <w:name w:val="toc 1"/>
    <w:basedOn w:val="a"/>
    <w:next w:val="a"/>
    <w:autoRedefine/>
    <w:uiPriority w:val="39"/>
    <w:rsid w:val="00C70B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3">
    <w:name w:val="Body Text Indent 3"/>
    <w:basedOn w:val="a"/>
    <w:link w:val="34"/>
    <w:rsid w:val="00C70B7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C70B7A"/>
    <w:rPr>
      <w:rFonts w:ascii="Times New Roman" w:eastAsia="Times New Roman" w:hAnsi="Times New Roman" w:cs="Times New Roman"/>
      <w:sz w:val="16"/>
      <w:szCs w:val="16"/>
    </w:rPr>
  </w:style>
  <w:style w:type="paragraph" w:styleId="af5">
    <w:name w:val="Block Text"/>
    <w:basedOn w:val="a"/>
    <w:rsid w:val="00C70B7A"/>
    <w:pPr>
      <w:spacing w:after="0" w:line="240" w:lineRule="auto"/>
      <w:ind w:left="-426" w:right="-283" w:firstLine="71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nformat">
    <w:name w:val="ConsNonformat"/>
    <w:rsid w:val="00C70B7A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23">
    <w:name w:val="toc 2"/>
    <w:basedOn w:val="a"/>
    <w:next w:val="a"/>
    <w:autoRedefine/>
    <w:uiPriority w:val="39"/>
    <w:rsid w:val="00C70B7A"/>
    <w:pPr>
      <w:tabs>
        <w:tab w:val="left" w:pos="567"/>
        <w:tab w:val="right" w:leader="dot" w:pos="9911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5">
    <w:name w:val="toc 3"/>
    <w:basedOn w:val="a"/>
    <w:next w:val="a"/>
    <w:autoRedefine/>
    <w:uiPriority w:val="39"/>
    <w:rsid w:val="00C70B7A"/>
    <w:pPr>
      <w:tabs>
        <w:tab w:val="right" w:leader="dot" w:pos="10054"/>
      </w:tabs>
      <w:spacing w:after="0" w:line="240" w:lineRule="auto"/>
    </w:pPr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paragraph" w:styleId="41">
    <w:name w:val="toc 4"/>
    <w:basedOn w:val="a"/>
    <w:next w:val="a"/>
    <w:autoRedefine/>
    <w:rsid w:val="00C70B7A"/>
    <w:pPr>
      <w:spacing w:after="0" w:line="240" w:lineRule="auto"/>
      <w:ind w:left="6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1">
    <w:name w:val="toc 5"/>
    <w:basedOn w:val="a"/>
    <w:next w:val="a"/>
    <w:autoRedefine/>
    <w:rsid w:val="00C70B7A"/>
    <w:pPr>
      <w:spacing w:after="0" w:line="240" w:lineRule="auto"/>
      <w:ind w:left="8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1">
    <w:name w:val="toc 6"/>
    <w:basedOn w:val="a"/>
    <w:next w:val="a"/>
    <w:autoRedefine/>
    <w:rsid w:val="00C70B7A"/>
    <w:pPr>
      <w:spacing w:after="0" w:line="240" w:lineRule="auto"/>
      <w:ind w:left="10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1">
    <w:name w:val="toc 7"/>
    <w:basedOn w:val="a"/>
    <w:next w:val="a"/>
    <w:autoRedefine/>
    <w:rsid w:val="00C70B7A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81">
    <w:name w:val="toc 8"/>
    <w:basedOn w:val="a"/>
    <w:next w:val="a"/>
    <w:autoRedefine/>
    <w:rsid w:val="00C70B7A"/>
    <w:pPr>
      <w:spacing w:after="0" w:line="240" w:lineRule="auto"/>
      <w:ind w:left="14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91">
    <w:name w:val="toc 9"/>
    <w:basedOn w:val="a"/>
    <w:next w:val="a"/>
    <w:autoRedefine/>
    <w:rsid w:val="00C70B7A"/>
    <w:pPr>
      <w:spacing w:after="0" w:line="240" w:lineRule="auto"/>
      <w:ind w:left="160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6">
    <w:name w:val="Table Grid"/>
    <w:basedOn w:val="a1"/>
    <w:uiPriority w:val="59"/>
    <w:rsid w:val="00C70B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7">
    <w:name w:val="Обычный нумерованный"/>
    <w:basedOn w:val="a"/>
    <w:rsid w:val="00C70B7A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4"/>
      <w:lang w:eastAsia="ru-RU"/>
    </w:rPr>
  </w:style>
  <w:style w:type="paragraph" w:styleId="24">
    <w:name w:val="Body Text 2"/>
    <w:basedOn w:val="a"/>
    <w:link w:val="25"/>
    <w:rsid w:val="00C70B7A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0"/>
    <w:link w:val="24"/>
    <w:rsid w:val="00C70B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header"/>
    <w:basedOn w:val="a"/>
    <w:link w:val="af9"/>
    <w:uiPriority w:val="99"/>
    <w:rsid w:val="00C70B7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9">
    <w:name w:val="Верхний колонтитул Знак"/>
    <w:basedOn w:val="a0"/>
    <w:link w:val="af8"/>
    <w:uiPriority w:val="99"/>
    <w:rsid w:val="00C70B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Balloon Text"/>
    <w:basedOn w:val="a"/>
    <w:link w:val="afb"/>
    <w:rsid w:val="00C70B7A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b">
    <w:name w:val="Текст выноски Знак"/>
    <w:basedOn w:val="a0"/>
    <w:link w:val="afa"/>
    <w:rsid w:val="00C70B7A"/>
    <w:rPr>
      <w:rFonts w:ascii="Tahoma" w:eastAsia="Times New Roman" w:hAnsi="Tahoma" w:cs="Times New Roman"/>
      <w:sz w:val="16"/>
      <w:szCs w:val="16"/>
    </w:rPr>
  </w:style>
  <w:style w:type="paragraph" w:customStyle="1" w:styleId="afc">
    <w:name w:val="Чертежный"/>
    <w:rsid w:val="00C70B7A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paragraph" w:styleId="afd">
    <w:name w:val="Normal (Web)"/>
    <w:basedOn w:val="a"/>
    <w:uiPriority w:val="99"/>
    <w:rsid w:val="00C70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rsid w:val="00C70B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headertext">
    <w:name w:val="headertext"/>
    <w:rsid w:val="00C70B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table" w:styleId="-1">
    <w:name w:val="Table Web 1"/>
    <w:basedOn w:val="a1"/>
    <w:rsid w:val="00C70B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1"/>
    <w:rsid w:val="00C70B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C70B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e">
    <w:name w:val="Table Elegant"/>
    <w:basedOn w:val="a1"/>
    <w:rsid w:val="00C70B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5">
    <w:name w:val="Table Subtle 1"/>
    <w:basedOn w:val="a1"/>
    <w:rsid w:val="00C70B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Subtle 2"/>
    <w:basedOn w:val="a1"/>
    <w:rsid w:val="00C70B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">
    <w:name w:val="Document Map"/>
    <w:basedOn w:val="a"/>
    <w:link w:val="aff0"/>
    <w:rsid w:val="00C70B7A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aff0">
    <w:name w:val="Схема документа Знак"/>
    <w:basedOn w:val="a0"/>
    <w:link w:val="aff"/>
    <w:rsid w:val="00C70B7A"/>
    <w:rPr>
      <w:rFonts w:ascii="Tahoma" w:eastAsia="Times New Roman" w:hAnsi="Tahoma" w:cs="Times New Roman"/>
      <w:sz w:val="20"/>
      <w:szCs w:val="20"/>
      <w:shd w:val="clear" w:color="auto" w:fill="000080"/>
    </w:rPr>
  </w:style>
  <w:style w:type="character" w:styleId="aff1">
    <w:name w:val="FollowedHyperlink"/>
    <w:uiPriority w:val="99"/>
    <w:unhideWhenUsed/>
    <w:rsid w:val="00C70B7A"/>
    <w:rPr>
      <w:color w:val="800080"/>
      <w:u w:val="single"/>
    </w:rPr>
  </w:style>
  <w:style w:type="paragraph" w:customStyle="1" w:styleId="210">
    <w:name w:val="Основной текст 21"/>
    <w:basedOn w:val="a"/>
    <w:rsid w:val="00C70B7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41">
    <w:name w:val="Основной 14"/>
    <w:basedOn w:val="af3"/>
    <w:link w:val="142"/>
    <w:qFormat/>
    <w:rsid w:val="00C70B7A"/>
    <w:pPr>
      <w:spacing w:after="120"/>
      <w:ind w:right="-16" w:firstLine="720"/>
      <w:jc w:val="both"/>
    </w:pPr>
  </w:style>
  <w:style w:type="character" w:customStyle="1" w:styleId="142">
    <w:name w:val="Основной 14 Знак"/>
    <w:link w:val="141"/>
    <w:rsid w:val="00C70B7A"/>
    <w:rPr>
      <w:rFonts w:ascii="Times New Roman" w:eastAsia="Times New Roman" w:hAnsi="Times New Roman" w:cs="Times New Roman"/>
      <w:sz w:val="28"/>
      <w:szCs w:val="28"/>
    </w:rPr>
  </w:style>
  <w:style w:type="paragraph" w:customStyle="1" w:styleId="aff2">
    <w:name w:val="Таблица"/>
    <w:basedOn w:val="a"/>
    <w:link w:val="aff3"/>
    <w:qFormat/>
    <w:rsid w:val="00C70B7A"/>
    <w:pPr>
      <w:spacing w:after="0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ff3">
    <w:name w:val="Таблица Знак"/>
    <w:link w:val="aff2"/>
    <w:rsid w:val="00C70B7A"/>
    <w:rPr>
      <w:rFonts w:ascii="Times New Roman" w:eastAsia="Times New Roman" w:hAnsi="Times New Roman" w:cs="Times New Roman"/>
      <w:sz w:val="26"/>
      <w:szCs w:val="26"/>
    </w:rPr>
  </w:style>
  <w:style w:type="paragraph" w:customStyle="1" w:styleId="font5">
    <w:name w:val="font5"/>
    <w:basedOn w:val="a"/>
    <w:rsid w:val="00C70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rsid w:val="00C70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nt7">
    <w:name w:val="font7"/>
    <w:basedOn w:val="a"/>
    <w:rsid w:val="00C70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C70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C70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C70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C70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C70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C70B7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C70B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C70B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C70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70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70B7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C70B7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C70B7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C70B7A"/>
    <w:pPr>
      <w:pBdr>
        <w:top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C70B7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0">
    <w:name w:val="xl80"/>
    <w:basedOn w:val="a"/>
    <w:rsid w:val="00C70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1">
    <w:name w:val="xl81"/>
    <w:basedOn w:val="a"/>
    <w:rsid w:val="00C70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82">
    <w:name w:val="xl82"/>
    <w:basedOn w:val="a"/>
    <w:rsid w:val="00C70B7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C70B7A"/>
    <w:pPr>
      <w:pBdr>
        <w:top w:val="single" w:sz="4" w:space="0" w:color="auto"/>
        <w:bottom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C70B7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C70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C70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C70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C70B7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4DFEC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C70B7A"/>
    <w:pPr>
      <w:pBdr>
        <w:top w:val="single" w:sz="4" w:space="0" w:color="auto"/>
        <w:bottom w:val="single" w:sz="4" w:space="0" w:color="auto"/>
      </w:pBdr>
      <w:shd w:val="clear" w:color="000000" w:fill="E4DFEC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C70B7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1">
    <w:name w:val="xl91"/>
    <w:basedOn w:val="a"/>
    <w:rsid w:val="00C70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2">
    <w:name w:val="xl92"/>
    <w:basedOn w:val="a"/>
    <w:rsid w:val="00C70B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70B7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C70B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C70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C70B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C70B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C70B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C70B7A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C70B7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C70B7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C70B7A"/>
    <w:pPr>
      <w:pBdr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3">
    <w:name w:val="xl103"/>
    <w:basedOn w:val="a"/>
    <w:rsid w:val="00C70B7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C70B7A"/>
    <w:pPr>
      <w:pBdr>
        <w:top w:val="single" w:sz="4" w:space="0" w:color="auto"/>
        <w:bottom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C70B7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C70B7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7">
    <w:name w:val="xl107"/>
    <w:basedOn w:val="a"/>
    <w:rsid w:val="00C70B7A"/>
    <w:pPr>
      <w:pBdr>
        <w:top w:val="single" w:sz="4" w:space="0" w:color="auto"/>
        <w:bottom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C70B7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6B8B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ff4">
    <w:name w:val="Основной"/>
    <w:basedOn w:val="a"/>
    <w:link w:val="aff5"/>
    <w:qFormat/>
    <w:rsid w:val="00C70B7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5">
    <w:name w:val="Основной Знак"/>
    <w:link w:val="aff4"/>
    <w:rsid w:val="00C70B7A"/>
    <w:rPr>
      <w:rFonts w:ascii="Times New Roman" w:eastAsia="Times New Roman" w:hAnsi="Times New Roman" w:cs="Times New Roman"/>
      <w:sz w:val="28"/>
      <w:szCs w:val="28"/>
    </w:rPr>
  </w:style>
  <w:style w:type="paragraph" w:customStyle="1" w:styleId="143">
    <w:name w:val="основной 14"/>
    <w:basedOn w:val="a"/>
    <w:link w:val="144"/>
    <w:qFormat/>
    <w:rsid w:val="00C70B7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44">
    <w:name w:val="основной 14 Знак"/>
    <w:link w:val="143"/>
    <w:locked/>
    <w:rsid w:val="00C70B7A"/>
    <w:rPr>
      <w:rFonts w:ascii="Times New Roman" w:eastAsia="Times New Roman" w:hAnsi="Times New Roman" w:cs="Times New Roman"/>
      <w:sz w:val="28"/>
      <w:szCs w:val="28"/>
    </w:rPr>
  </w:style>
  <w:style w:type="numbering" w:customStyle="1" w:styleId="16">
    <w:name w:val="Нет списка1"/>
    <w:next w:val="a2"/>
    <w:uiPriority w:val="99"/>
    <w:semiHidden/>
    <w:unhideWhenUsed/>
    <w:rsid w:val="00C70B7A"/>
  </w:style>
  <w:style w:type="paragraph" w:styleId="aff6">
    <w:name w:val="Normal Indent"/>
    <w:basedOn w:val="a"/>
    <w:uiPriority w:val="99"/>
    <w:unhideWhenUsed/>
    <w:rsid w:val="00C70B7A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caption"/>
    <w:basedOn w:val="a"/>
    <w:next w:val="a"/>
    <w:uiPriority w:val="99"/>
    <w:qFormat/>
    <w:rsid w:val="00C70B7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ff8">
    <w:name w:val="Strong"/>
    <w:uiPriority w:val="22"/>
    <w:qFormat/>
    <w:rsid w:val="00C70B7A"/>
    <w:rPr>
      <w:rFonts w:cs="Times New Roman"/>
      <w:b/>
      <w:bCs/>
    </w:rPr>
  </w:style>
  <w:style w:type="table" w:customStyle="1" w:styleId="17">
    <w:name w:val="Сетка таблицы1"/>
    <w:basedOn w:val="a1"/>
    <w:next w:val="af6"/>
    <w:uiPriority w:val="59"/>
    <w:rsid w:val="00C70B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">
    <w:name w:val="Веб-таблица 11"/>
    <w:basedOn w:val="a1"/>
    <w:next w:val="-1"/>
    <w:rsid w:val="00C70B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">
    <w:name w:val="Веб-таблица 21"/>
    <w:basedOn w:val="a1"/>
    <w:next w:val="-2"/>
    <w:rsid w:val="00C70B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1">
    <w:name w:val="Веб-таблица 31"/>
    <w:basedOn w:val="a1"/>
    <w:next w:val="-3"/>
    <w:rsid w:val="00C70B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8">
    <w:name w:val="Изысканная таблица1"/>
    <w:basedOn w:val="a1"/>
    <w:next w:val="afe"/>
    <w:rsid w:val="00C70B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0">
    <w:name w:val="Изящная таблица 11"/>
    <w:basedOn w:val="a1"/>
    <w:next w:val="15"/>
    <w:rsid w:val="00C70B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">
    <w:name w:val="Изящная таблица 21"/>
    <w:basedOn w:val="a1"/>
    <w:next w:val="26"/>
    <w:rsid w:val="00C70B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2TimesNewRoman">
    <w:name w:val="Стиль Заголовок 2 + Times New Roman не полужирный не курсив По ц..."/>
    <w:basedOn w:val="2"/>
    <w:rsid w:val="00C70B7A"/>
    <w:pPr>
      <w:keepLines w:val="0"/>
      <w:spacing w:before="240" w:after="60" w:line="240" w:lineRule="auto"/>
      <w:jc w:val="center"/>
    </w:pPr>
    <w:rPr>
      <w:rFonts w:ascii="Times New Roman" w:eastAsia="Times New Roman" w:hAnsi="Times New Roman" w:cs="Times New Roman"/>
      <w:b w:val="0"/>
      <w:bCs w:val="0"/>
      <w:i/>
      <w:color w:val="auto"/>
      <w:sz w:val="32"/>
      <w:szCs w:val="20"/>
    </w:rPr>
  </w:style>
  <w:style w:type="paragraph" w:customStyle="1" w:styleId="1TimesNewRoman">
    <w:name w:val="Стиль Заголовок 1 + Times New Roman не полужирный По центру"/>
    <w:basedOn w:val="1"/>
    <w:rsid w:val="00C70B7A"/>
    <w:pPr>
      <w:spacing w:before="240" w:after="60"/>
      <w:ind w:firstLine="0"/>
      <w:jc w:val="center"/>
    </w:pPr>
    <w:rPr>
      <w:kern w:val="32"/>
      <w:sz w:val="36"/>
    </w:rPr>
  </w:style>
  <w:style w:type="paragraph" w:customStyle="1" w:styleId="1TimesNewRoman1">
    <w:name w:val="Стиль Заголовок 1 + Times New Roman не полужирный По центру1"/>
    <w:basedOn w:val="1"/>
    <w:rsid w:val="00C70B7A"/>
    <w:pPr>
      <w:spacing w:before="240" w:after="60"/>
      <w:ind w:firstLine="0"/>
      <w:jc w:val="center"/>
    </w:pPr>
    <w:rPr>
      <w:kern w:val="32"/>
      <w:sz w:val="36"/>
    </w:rPr>
  </w:style>
  <w:style w:type="paragraph" w:customStyle="1" w:styleId="aff9">
    <w:name w:val="Знак"/>
    <w:basedOn w:val="a"/>
    <w:rsid w:val="00C70B7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Sf13">
    <w:name w:val="Основной текст с отSf1тупом 3"/>
    <w:basedOn w:val="a"/>
    <w:rsid w:val="00C70B7A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19">
    <w:name w:val="1"/>
    <w:basedOn w:val="a"/>
    <w:rsid w:val="00C70B7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pple-style-span">
    <w:name w:val="apple-style-span"/>
    <w:rsid w:val="00C70B7A"/>
  </w:style>
  <w:style w:type="paragraph" w:customStyle="1" w:styleId="1a">
    <w:name w:val="основной 1"/>
    <w:basedOn w:val="a"/>
    <w:link w:val="1b"/>
    <w:qFormat/>
    <w:rsid w:val="00C70B7A"/>
    <w:pPr>
      <w:spacing w:before="80"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b">
    <w:name w:val="основной 1 Знак"/>
    <w:link w:val="1a"/>
    <w:rsid w:val="00C70B7A"/>
    <w:rPr>
      <w:rFonts w:ascii="Times New Roman" w:eastAsia="Times New Roman" w:hAnsi="Times New Roman" w:cs="Times New Roman"/>
      <w:sz w:val="28"/>
      <w:szCs w:val="28"/>
    </w:rPr>
  </w:style>
  <w:style w:type="character" w:customStyle="1" w:styleId="apple-converted-space">
    <w:name w:val="apple-converted-space"/>
    <w:rsid w:val="00C70B7A"/>
  </w:style>
  <w:style w:type="paragraph" w:customStyle="1" w:styleId="1c">
    <w:name w:val="Знак1 Знак Знак Знак"/>
    <w:basedOn w:val="a"/>
    <w:rsid w:val="00C70B7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ffa">
    <w:name w:val="TOC Heading"/>
    <w:basedOn w:val="1"/>
    <w:next w:val="a"/>
    <w:uiPriority w:val="39"/>
    <w:qFormat/>
    <w:rsid w:val="00C70B7A"/>
    <w:pPr>
      <w:keepLines/>
      <w:spacing w:before="480" w:line="276" w:lineRule="auto"/>
      <w:ind w:firstLine="0"/>
      <w:jc w:val="left"/>
      <w:outlineLvl w:val="9"/>
    </w:pPr>
    <w:rPr>
      <w:rFonts w:ascii="Cambria" w:hAnsi="Cambria"/>
      <w:b/>
      <w:bCs/>
      <w:color w:val="365F91"/>
      <w:szCs w:val="28"/>
    </w:rPr>
  </w:style>
  <w:style w:type="paragraph" w:customStyle="1" w:styleId="Iiiaeuiue">
    <w:name w:val="Ii?iaeuiue"/>
    <w:rsid w:val="00C70B7A"/>
    <w:pPr>
      <w:spacing w:after="0" w:line="240" w:lineRule="auto"/>
    </w:pPr>
    <w:rPr>
      <w:rFonts w:ascii="Baltica" w:eastAsia="Times New Roman" w:hAnsi="Baltica" w:cs="Times New Roman"/>
      <w:sz w:val="24"/>
      <w:szCs w:val="20"/>
      <w:lang w:eastAsia="ru-RU"/>
    </w:rPr>
  </w:style>
  <w:style w:type="paragraph" w:customStyle="1" w:styleId="xl109">
    <w:name w:val="xl109"/>
    <w:basedOn w:val="a"/>
    <w:rsid w:val="00C70B7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C70B7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C70B7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C70B7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C70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70C0"/>
      <w:sz w:val="20"/>
      <w:szCs w:val="20"/>
      <w:lang w:eastAsia="ru-RU"/>
    </w:rPr>
  </w:style>
  <w:style w:type="paragraph" w:customStyle="1" w:styleId="xl114">
    <w:name w:val="xl114"/>
    <w:basedOn w:val="a"/>
    <w:rsid w:val="00C70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70C0"/>
      <w:sz w:val="20"/>
      <w:szCs w:val="20"/>
      <w:lang w:eastAsia="ru-RU"/>
    </w:rPr>
  </w:style>
  <w:style w:type="paragraph" w:customStyle="1" w:styleId="xl115">
    <w:name w:val="xl115"/>
    <w:basedOn w:val="a"/>
    <w:rsid w:val="00C70B7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6">
    <w:name w:val="xl116"/>
    <w:basedOn w:val="a"/>
    <w:rsid w:val="00C70B7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7">
    <w:name w:val="xl117"/>
    <w:basedOn w:val="a"/>
    <w:rsid w:val="00C70B7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4DFE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C70B7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C70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C70B7A"/>
    <w:pPr>
      <w:shd w:val="clear" w:color="000000" w:fill="E4DFE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C70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C70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70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C70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xl123">
    <w:name w:val="xl123"/>
    <w:basedOn w:val="a"/>
    <w:rsid w:val="00C70B7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C70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C70B7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C70B7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C70B7A"/>
    <w:pPr>
      <w:pBdr>
        <w:left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C70B7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9">
    <w:name w:val="xl129"/>
    <w:basedOn w:val="a"/>
    <w:rsid w:val="00C70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C70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1">
    <w:name w:val="xl131"/>
    <w:basedOn w:val="a"/>
    <w:rsid w:val="00C70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2">
    <w:name w:val="xl132"/>
    <w:basedOn w:val="a"/>
    <w:rsid w:val="00C70B7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3">
    <w:name w:val="xl133"/>
    <w:basedOn w:val="a"/>
    <w:rsid w:val="00C70B7A"/>
    <w:pPr>
      <w:shd w:val="clear" w:color="000000" w:fill="DA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4">
    <w:name w:val="xl134"/>
    <w:basedOn w:val="a"/>
    <w:rsid w:val="00C70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5">
    <w:name w:val="xl135"/>
    <w:basedOn w:val="a"/>
    <w:rsid w:val="00C70B7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6">
    <w:name w:val="xl136"/>
    <w:basedOn w:val="a"/>
    <w:rsid w:val="00C70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C70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8">
    <w:name w:val="xl138"/>
    <w:basedOn w:val="a"/>
    <w:rsid w:val="00C70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C70B7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C70B7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C70B7A"/>
    <w:pPr>
      <w:shd w:val="clear" w:color="000000" w:fill="DA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C70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C70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C70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70C0"/>
      <w:sz w:val="24"/>
      <w:szCs w:val="24"/>
      <w:lang w:eastAsia="ru-RU"/>
    </w:rPr>
  </w:style>
  <w:style w:type="paragraph" w:customStyle="1" w:styleId="xl145">
    <w:name w:val="xl145"/>
    <w:basedOn w:val="a"/>
    <w:rsid w:val="00C70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70C0"/>
      <w:sz w:val="24"/>
      <w:szCs w:val="24"/>
      <w:lang w:eastAsia="ru-RU"/>
    </w:rPr>
  </w:style>
  <w:style w:type="paragraph" w:customStyle="1" w:styleId="xl146">
    <w:name w:val="xl146"/>
    <w:basedOn w:val="a"/>
    <w:rsid w:val="00C70B7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70C0"/>
      <w:sz w:val="24"/>
      <w:szCs w:val="24"/>
      <w:lang w:eastAsia="ru-RU"/>
    </w:rPr>
  </w:style>
  <w:style w:type="paragraph" w:customStyle="1" w:styleId="xl147">
    <w:name w:val="xl147"/>
    <w:basedOn w:val="a"/>
    <w:rsid w:val="00C70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70C0"/>
      <w:sz w:val="24"/>
      <w:szCs w:val="24"/>
      <w:lang w:eastAsia="ru-RU"/>
    </w:rPr>
  </w:style>
  <w:style w:type="paragraph" w:customStyle="1" w:styleId="xl148">
    <w:name w:val="xl148"/>
    <w:basedOn w:val="a"/>
    <w:rsid w:val="00C70B7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70C0"/>
      <w:sz w:val="24"/>
      <w:szCs w:val="24"/>
      <w:lang w:eastAsia="ru-RU"/>
    </w:rPr>
  </w:style>
  <w:style w:type="paragraph" w:customStyle="1" w:styleId="xl149">
    <w:name w:val="xl149"/>
    <w:basedOn w:val="a"/>
    <w:rsid w:val="00C70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70C0"/>
      <w:sz w:val="24"/>
      <w:szCs w:val="24"/>
      <w:lang w:eastAsia="ru-RU"/>
    </w:rPr>
  </w:style>
  <w:style w:type="paragraph" w:customStyle="1" w:styleId="xl150">
    <w:name w:val="xl150"/>
    <w:basedOn w:val="a"/>
    <w:rsid w:val="00C70B7A"/>
    <w:pPr>
      <w:shd w:val="clear" w:color="000000" w:fill="DA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70C0"/>
      <w:sz w:val="24"/>
      <w:szCs w:val="24"/>
      <w:lang w:eastAsia="ru-RU"/>
    </w:rPr>
  </w:style>
  <w:style w:type="paragraph" w:customStyle="1" w:styleId="xl151">
    <w:name w:val="xl151"/>
    <w:basedOn w:val="a"/>
    <w:rsid w:val="00C70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70C0"/>
      <w:sz w:val="24"/>
      <w:szCs w:val="24"/>
      <w:lang w:eastAsia="ru-RU"/>
    </w:rPr>
  </w:style>
  <w:style w:type="paragraph" w:customStyle="1" w:styleId="xl152">
    <w:name w:val="xl152"/>
    <w:basedOn w:val="a"/>
    <w:rsid w:val="00C70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70C0"/>
      <w:sz w:val="24"/>
      <w:szCs w:val="24"/>
      <w:lang w:eastAsia="ru-RU"/>
    </w:rPr>
  </w:style>
  <w:style w:type="paragraph" w:customStyle="1" w:styleId="xl153">
    <w:name w:val="xl153"/>
    <w:basedOn w:val="a"/>
    <w:rsid w:val="00C70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C70B7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C70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C70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C70B7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C70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C70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0">
    <w:name w:val="xl160"/>
    <w:basedOn w:val="a"/>
    <w:rsid w:val="00C70B7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1">
    <w:name w:val="xl161"/>
    <w:basedOn w:val="a"/>
    <w:rsid w:val="00C70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C70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C70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C70B7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C70B7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C70B7A"/>
    <w:pPr>
      <w:pBdr>
        <w:left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C70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C70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9">
    <w:name w:val="xl169"/>
    <w:basedOn w:val="a"/>
    <w:rsid w:val="00C70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C70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1">
    <w:name w:val="xl171"/>
    <w:basedOn w:val="a"/>
    <w:rsid w:val="00C70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C70B7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C70B7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4">
    <w:name w:val="xl174"/>
    <w:basedOn w:val="a"/>
    <w:rsid w:val="00C70B7A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C70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6">
    <w:name w:val="xl176"/>
    <w:basedOn w:val="a"/>
    <w:rsid w:val="00C70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C70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70C0"/>
      <w:sz w:val="24"/>
      <w:szCs w:val="24"/>
      <w:lang w:eastAsia="ru-RU"/>
    </w:rPr>
  </w:style>
  <w:style w:type="paragraph" w:customStyle="1" w:styleId="xl178">
    <w:name w:val="xl178"/>
    <w:basedOn w:val="a"/>
    <w:rsid w:val="00C70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79">
    <w:name w:val="xl179"/>
    <w:basedOn w:val="a"/>
    <w:rsid w:val="00C70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0">
    <w:name w:val="xl180"/>
    <w:basedOn w:val="a"/>
    <w:rsid w:val="00C70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C70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2">
    <w:name w:val="xl182"/>
    <w:basedOn w:val="a"/>
    <w:rsid w:val="00C70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70C0"/>
      <w:sz w:val="24"/>
      <w:szCs w:val="24"/>
      <w:lang w:eastAsia="ru-RU"/>
    </w:rPr>
  </w:style>
  <w:style w:type="paragraph" w:customStyle="1" w:styleId="xl183">
    <w:name w:val="xl183"/>
    <w:basedOn w:val="a"/>
    <w:rsid w:val="00C70B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C70B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C70B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C70B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C70B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C70B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C70B7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rsid w:val="00C70B7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C70B7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C70B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3">
    <w:name w:val="xl193"/>
    <w:basedOn w:val="a"/>
    <w:rsid w:val="00C70B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8">
    <w:name w:val="font8"/>
    <w:basedOn w:val="a"/>
    <w:rsid w:val="00C70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font9">
    <w:name w:val="font9"/>
    <w:basedOn w:val="a"/>
    <w:rsid w:val="00C70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font10">
    <w:name w:val="font10"/>
    <w:basedOn w:val="a"/>
    <w:rsid w:val="00C70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94">
    <w:name w:val="xl194"/>
    <w:basedOn w:val="a"/>
    <w:rsid w:val="00C70B7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1869B"/>
      <w:sz w:val="24"/>
      <w:szCs w:val="24"/>
      <w:lang w:eastAsia="ru-RU"/>
    </w:rPr>
  </w:style>
  <w:style w:type="paragraph" w:customStyle="1" w:styleId="xl195">
    <w:name w:val="xl195"/>
    <w:basedOn w:val="a"/>
    <w:rsid w:val="00C70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1869B"/>
      <w:sz w:val="24"/>
      <w:szCs w:val="24"/>
      <w:lang w:eastAsia="ru-RU"/>
    </w:rPr>
  </w:style>
  <w:style w:type="paragraph" w:customStyle="1" w:styleId="xl196">
    <w:name w:val="xl196"/>
    <w:basedOn w:val="a"/>
    <w:rsid w:val="00C70B7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1869B"/>
      <w:sz w:val="24"/>
      <w:szCs w:val="24"/>
      <w:lang w:eastAsia="ru-RU"/>
    </w:rPr>
  </w:style>
  <w:style w:type="paragraph" w:customStyle="1" w:styleId="xl197">
    <w:name w:val="xl197"/>
    <w:basedOn w:val="a"/>
    <w:rsid w:val="00C70B7A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98">
    <w:name w:val="xl198"/>
    <w:basedOn w:val="a"/>
    <w:rsid w:val="00C70B7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99">
    <w:name w:val="xl199"/>
    <w:basedOn w:val="a"/>
    <w:rsid w:val="00C70B7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00">
    <w:name w:val="xl200"/>
    <w:basedOn w:val="a"/>
    <w:rsid w:val="00C70B7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01">
    <w:name w:val="xl201"/>
    <w:basedOn w:val="a"/>
    <w:rsid w:val="00C70B7A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02">
    <w:name w:val="xl202"/>
    <w:basedOn w:val="a"/>
    <w:rsid w:val="00C70B7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03">
    <w:name w:val="xl203"/>
    <w:basedOn w:val="a"/>
    <w:rsid w:val="00C70B7A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04">
    <w:name w:val="xl204"/>
    <w:basedOn w:val="a"/>
    <w:rsid w:val="00C70B7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05">
    <w:name w:val="xl205"/>
    <w:basedOn w:val="a"/>
    <w:rsid w:val="00C70B7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6">
    <w:name w:val="xl206"/>
    <w:basedOn w:val="a"/>
    <w:rsid w:val="00C70B7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07">
    <w:name w:val="xl207"/>
    <w:basedOn w:val="a"/>
    <w:rsid w:val="00C70B7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31869B"/>
      <w:sz w:val="24"/>
      <w:szCs w:val="24"/>
      <w:lang w:eastAsia="ru-RU"/>
    </w:rPr>
  </w:style>
  <w:style w:type="paragraph" w:customStyle="1" w:styleId="xl208">
    <w:name w:val="xl208"/>
    <w:basedOn w:val="a"/>
    <w:rsid w:val="00C70B7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09">
    <w:name w:val="xl209"/>
    <w:basedOn w:val="a"/>
    <w:rsid w:val="00C70B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10">
    <w:name w:val="xl210"/>
    <w:basedOn w:val="a"/>
    <w:rsid w:val="00C70B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11">
    <w:name w:val="xl211"/>
    <w:basedOn w:val="a"/>
    <w:rsid w:val="00C70B7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12">
    <w:name w:val="xl212"/>
    <w:basedOn w:val="a"/>
    <w:rsid w:val="00C70B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13">
    <w:name w:val="xl213"/>
    <w:basedOn w:val="a"/>
    <w:rsid w:val="00C70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14">
    <w:name w:val="xl214"/>
    <w:basedOn w:val="a"/>
    <w:rsid w:val="00C70B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15">
    <w:name w:val="xl215"/>
    <w:basedOn w:val="a"/>
    <w:rsid w:val="00C70B7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16">
    <w:name w:val="xl216"/>
    <w:basedOn w:val="a"/>
    <w:rsid w:val="00C70B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17">
    <w:name w:val="xl217"/>
    <w:basedOn w:val="a"/>
    <w:rsid w:val="00C70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18">
    <w:name w:val="xl218"/>
    <w:basedOn w:val="a"/>
    <w:rsid w:val="00C70B7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19">
    <w:name w:val="xl219"/>
    <w:basedOn w:val="a"/>
    <w:rsid w:val="00C70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220">
    <w:name w:val="xl220"/>
    <w:basedOn w:val="a"/>
    <w:rsid w:val="00C70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221">
    <w:name w:val="xl221"/>
    <w:basedOn w:val="a"/>
    <w:rsid w:val="00C70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222">
    <w:name w:val="xl222"/>
    <w:basedOn w:val="a"/>
    <w:rsid w:val="00C70B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23">
    <w:name w:val="xl223"/>
    <w:basedOn w:val="a"/>
    <w:rsid w:val="00C70B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24">
    <w:name w:val="xl224"/>
    <w:basedOn w:val="a"/>
    <w:rsid w:val="00C70B7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25">
    <w:name w:val="xl225"/>
    <w:basedOn w:val="a"/>
    <w:rsid w:val="00C70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26">
    <w:name w:val="xl226"/>
    <w:basedOn w:val="a"/>
    <w:rsid w:val="00C70B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27">
    <w:name w:val="xl227"/>
    <w:basedOn w:val="a"/>
    <w:rsid w:val="00C70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8">
    <w:name w:val="xl228"/>
    <w:basedOn w:val="a"/>
    <w:rsid w:val="00C70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29">
    <w:name w:val="xl229"/>
    <w:basedOn w:val="a"/>
    <w:rsid w:val="00C70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230">
    <w:name w:val="xl230"/>
    <w:basedOn w:val="a"/>
    <w:rsid w:val="00C70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231">
    <w:name w:val="xl231"/>
    <w:basedOn w:val="a"/>
    <w:rsid w:val="00C70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32">
    <w:name w:val="xl232"/>
    <w:basedOn w:val="a"/>
    <w:rsid w:val="00C70B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33">
    <w:name w:val="xl233"/>
    <w:basedOn w:val="a"/>
    <w:rsid w:val="00C70B7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34">
    <w:name w:val="xl234"/>
    <w:basedOn w:val="a"/>
    <w:rsid w:val="00C70B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35">
    <w:name w:val="xl235"/>
    <w:basedOn w:val="a"/>
    <w:rsid w:val="00C70B7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6">
    <w:name w:val="xl236"/>
    <w:basedOn w:val="a"/>
    <w:rsid w:val="00C70B7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7">
    <w:name w:val="xl237"/>
    <w:basedOn w:val="a"/>
    <w:rsid w:val="00C70B7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color w:val="FF0000"/>
      <w:sz w:val="24"/>
      <w:szCs w:val="24"/>
      <w:lang w:eastAsia="ru-RU"/>
    </w:rPr>
  </w:style>
  <w:style w:type="paragraph" w:customStyle="1" w:styleId="xl238">
    <w:name w:val="xl238"/>
    <w:basedOn w:val="a"/>
    <w:rsid w:val="00C70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39">
    <w:name w:val="xl239"/>
    <w:basedOn w:val="a"/>
    <w:rsid w:val="00C70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40">
    <w:name w:val="xl240"/>
    <w:basedOn w:val="a"/>
    <w:rsid w:val="00C70B7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41">
    <w:name w:val="xl241"/>
    <w:basedOn w:val="a"/>
    <w:rsid w:val="00C70B7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42">
    <w:name w:val="xl242"/>
    <w:basedOn w:val="a"/>
    <w:rsid w:val="00C70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43">
    <w:name w:val="xl243"/>
    <w:basedOn w:val="a"/>
    <w:rsid w:val="00C70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44">
    <w:name w:val="xl244"/>
    <w:basedOn w:val="a"/>
    <w:rsid w:val="00C70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45">
    <w:name w:val="xl245"/>
    <w:basedOn w:val="a"/>
    <w:rsid w:val="00C70B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46">
    <w:name w:val="xl246"/>
    <w:basedOn w:val="a"/>
    <w:rsid w:val="00C70B7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47">
    <w:name w:val="xl247"/>
    <w:basedOn w:val="a"/>
    <w:rsid w:val="00C70B7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48">
    <w:name w:val="xl248"/>
    <w:basedOn w:val="a"/>
    <w:rsid w:val="00C70B7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49">
    <w:name w:val="xl249"/>
    <w:basedOn w:val="a"/>
    <w:rsid w:val="00C70B7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50">
    <w:name w:val="xl250"/>
    <w:basedOn w:val="a"/>
    <w:rsid w:val="00C70B7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4DFE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251">
    <w:name w:val="xl251"/>
    <w:basedOn w:val="a"/>
    <w:rsid w:val="00C70B7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1d">
    <w:name w:val="Стиль1"/>
    <w:basedOn w:val="a"/>
    <w:rsid w:val="00C70B7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27">
    <w:name w:val="Нет списка2"/>
    <w:next w:val="a2"/>
    <w:uiPriority w:val="99"/>
    <w:semiHidden/>
    <w:unhideWhenUsed/>
    <w:rsid w:val="00C70B7A"/>
  </w:style>
  <w:style w:type="numbering" w:customStyle="1" w:styleId="111">
    <w:name w:val="Нет списка11"/>
    <w:next w:val="a2"/>
    <w:uiPriority w:val="99"/>
    <w:semiHidden/>
    <w:unhideWhenUsed/>
    <w:rsid w:val="00C70B7A"/>
  </w:style>
  <w:style w:type="table" w:customStyle="1" w:styleId="28">
    <w:name w:val="Сетка таблицы2"/>
    <w:basedOn w:val="a1"/>
    <w:next w:val="af6"/>
    <w:rsid w:val="00C70B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2">
    <w:name w:val="Веб-таблица 12"/>
    <w:basedOn w:val="a1"/>
    <w:next w:val="-1"/>
    <w:rsid w:val="00C70B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">
    <w:name w:val="Веб-таблица 22"/>
    <w:basedOn w:val="a1"/>
    <w:next w:val="-2"/>
    <w:rsid w:val="00C70B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2">
    <w:name w:val="Веб-таблица 32"/>
    <w:basedOn w:val="a1"/>
    <w:next w:val="-3"/>
    <w:rsid w:val="00C70B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9">
    <w:name w:val="Изысканная таблица2"/>
    <w:basedOn w:val="a1"/>
    <w:next w:val="afe"/>
    <w:rsid w:val="00C70B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20">
    <w:name w:val="Изящная таблица 12"/>
    <w:basedOn w:val="a1"/>
    <w:next w:val="15"/>
    <w:rsid w:val="00C70B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0">
    <w:name w:val="Изящная таблица 22"/>
    <w:basedOn w:val="a1"/>
    <w:next w:val="26"/>
    <w:rsid w:val="00C70B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110">
    <w:name w:val="Нет списка111"/>
    <w:next w:val="a2"/>
    <w:uiPriority w:val="99"/>
    <w:semiHidden/>
    <w:unhideWhenUsed/>
    <w:rsid w:val="00C70B7A"/>
  </w:style>
  <w:style w:type="table" w:customStyle="1" w:styleId="112">
    <w:name w:val="Сетка таблицы11"/>
    <w:basedOn w:val="a1"/>
    <w:next w:val="af6"/>
    <w:uiPriority w:val="59"/>
    <w:rsid w:val="00C70B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1">
    <w:name w:val="Веб-таблица 111"/>
    <w:basedOn w:val="a1"/>
    <w:next w:val="-1"/>
    <w:rsid w:val="00C70B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1">
    <w:name w:val="Веб-таблица 211"/>
    <w:basedOn w:val="a1"/>
    <w:next w:val="-2"/>
    <w:rsid w:val="00C70B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311">
    <w:name w:val="Веб-таблица 311"/>
    <w:basedOn w:val="a1"/>
    <w:next w:val="-3"/>
    <w:rsid w:val="00C70B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3">
    <w:name w:val="Изысканная таблица11"/>
    <w:basedOn w:val="a1"/>
    <w:next w:val="afe"/>
    <w:rsid w:val="00C70B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11">
    <w:name w:val="Изящная таблица 111"/>
    <w:basedOn w:val="a1"/>
    <w:next w:val="15"/>
    <w:rsid w:val="00C70B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110">
    <w:name w:val="Изящная таблица 211"/>
    <w:basedOn w:val="a1"/>
    <w:next w:val="26"/>
    <w:rsid w:val="00C70B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b">
    <w:name w:val="Содержимое таблицы"/>
    <w:basedOn w:val="a"/>
    <w:rsid w:val="00C70B7A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customStyle="1" w:styleId="ConsPlusTitle">
    <w:name w:val="ConsPlusTitle"/>
    <w:uiPriority w:val="99"/>
    <w:rsid w:val="00C70B7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C70B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C70B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able">
    <w:name w:val="table"/>
    <w:basedOn w:val="a"/>
    <w:rsid w:val="00C70B7A"/>
    <w:pPr>
      <w:tabs>
        <w:tab w:val="left" w:pos="576"/>
        <w:tab w:val="left" w:pos="1152"/>
        <w:tab w:val="left" w:pos="4464"/>
        <w:tab w:val="left" w:pos="5328"/>
        <w:tab w:val="left" w:pos="5904"/>
        <w:tab w:val="left" w:pos="7056"/>
      </w:tabs>
      <w:spacing w:after="0" w:line="240" w:lineRule="auto"/>
    </w:pPr>
    <w:rPr>
      <w:rFonts w:ascii="TimesET" w:eastAsia="Times New Roman" w:hAnsi="TimesET" w:cs="Times New Roman"/>
      <w:sz w:val="24"/>
      <w:szCs w:val="20"/>
      <w:lang w:val="en-GB" w:eastAsia="ru-RU"/>
    </w:rPr>
  </w:style>
  <w:style w:type="paragraph" w:customStyle="1" w:styleId="1e">
    <w:name w:val="Без интервала1"/>
    <w:rsid w:val="00C70B7A"/>
    <w:pPr>
      <w:spacing w:after="0" w:line="240" w:lineRule="auto"/>
    </w:pPr>
    <w:rPr>
      <w:rFonts w:ascii="Calibri" w:eastAsia="ヒラギノ角ゴ Pro W3" w:hAnsi="Calibri" w:cs="Times New Roman"/>
      <w:color w:val="000000"/>
      <w:szCs w:val="20"/>
      <w:lang w:val="en-US" w:eastAsia="ru-RU"/>
    </w:rPr>
  </w:style>
  <w:style w:type="character" w:styleId="affc">
    <w:name w:val="Book Title"/>
    <w:uiPriority w:val="33"/>
    <w:qFormat/>
    <w:rsid w:val="00C70B7A"/>
    <w:rPr>
      <w:b/>
      <w:bCs/>
      <w:i/>
      <w:iCs/>
      <w:spacing w:val="5"/>
    </w:rPr>
  </w:style>
  <w:style w:type="paragraph" w:customStyle="1" w:styleId="affd">
    <w:name w:val="Текст таблицы"/>
    <w:basedOn w:val="a"/>
    <w:qFormat/>
    <w:rsid w:val="00C70B7A"/>
    <w:pPr>
      <w:spacing w:before="60" w:after="60" w:line="240" w:lineRule="auto"/>
    </w:pPr>
    <w:rPr>
      <w:rFonts w:ascii="Times New Roman" w:eastAsia="Calibri" w:hAnsi="Times New Roman" w:cs="Times New Roman"/>
      <w:szCs w:val="20"/>
      <w:lang w:eastAsia="ru-RU"/>
    </w:rPr>
  </w:style>
  <w:style w:type="paragraph" w:customStyle="1" w:styleId="affe">
    <w:name w:val="Заголовок таблицы"/>
    <w:basedOn w:val="a"/>
    <w:qFormat/>
    <w:rsid w:val="00C70B7A"/>
    <w:pPr>
      <w:spacing w:before="120" w:after="120" w:line="240" w:lineRule="auto"/>
      <w:jc w:val="center"/>
    </w:pPr>
    <w:rPr>
      <w:rFonts w:ascii="Arial" w:eastAsia="Calibri" w:hAnsi="Arial" w:cs="Times New Roman"/>
      <w:b/>
      <w:szCs w:val="20"/>
      <w:lang w:eastAsia="ru-RU"/>
    </w:rPr>
  </w:style>
  <w:style w:type="paragraph" w:styleId="afff">
    <w:name w:val="List"/>
    <w:basedOn w:val="a"/>
    <w:unhideWhenUsed/>
    <w:rsid w:val="00C70B7A"/>
    <w:pPr>
      <w:spacing w:after="0" w:line="240" w:lineRule="auto"/>
      <w:ind w:left="283" w:hanging="283"/>
      <w:contextualSpacing/>
      <w:jc w:val="center"/>
    </w:pPr>
    <w:rPr>
      <w:rFonts w:ascii="Arial" w:eastAsia="Calibri" w:hAnsi="Arial" w:cs="Times New Roman"/>
      <w:sz w:val="20"/>
      <w:szCs w:val="20"/>
      <w:lang w:eastAsia="ru-RU"/>
    </w:rPr>
  </w:style>
  <w:style w:type="paragraph" w:styleId="afff0">
    <w:name w:val="Subtitle"/>
    <w:basedOn w:val="a"/>
    <w:next w:val="a"/>
    <w:link w:val="afff1"/>
    <w:uiPriority w:val="11"/>
    <w:qFormat/>
    <w:rsid w:val="00C70B7A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fff1">
    <w:name w:val="Подзаголовок Знак"/>
    <w:basedOn w:val="a0"/>
    <w:link w:val="afff0"/>
    <w:uiPriority w:val="11"/>
    <w:rsid w:val="00C70B7A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2a">
    <w:name w:val="Quote"/>
    <w:basedOn w:val="a"/>
    <w:next w:val="a"/>
    <w:link w:val="2b"/>
    <w:uiPriority w:val="29"/>
    <w:qFormat/>
    <w:rsid w:val="00C70B7A"/>
    <w:rPr>
      <w:rFonts w:ascii="Calibri" w:eastAsia="Calibri" w:hAnsi="Calibri" w:cs="Times New Roman"/>
      <w:i/>
      <w:iCs/>
      <w:color w:val="000000"/>
    </w:rPr>
  </w:style>
  <w:style w:type="character" w:customStyle="1" w:styleId="2b">
    <w:name w:val="Цитата 2 Знак"/>
    <w:basedOn w:val="a0"/>
    <w:link w:val="2a"/>
    <w:uiPriority w:val="29"/>
    <w:rsid w:val="00C70B7A"/>
    <w:rPr>
      <w:rFonts w:ascii="Calibri" w:eastAsia="Calibri" w:hAnsi="Calibri" w:cs="Times New Roman"/>
      <w:i/>
      <w:iCs/>
      <w:color w:val="000000"/>
    </w:rPr>
  </w:style>
  <w:style w:type="paragraph" w:styleId="afff2">
    <w:name w:val="Intense Quote"/>
    <w:basedOn w:val="a"/>
    <w:next w:val="a"/>
    <w:link w:val="afff3"/>
    <w:uiPriority w:val="30"/>
    <w:qFormat/>
    <w:rsid w:val="00C70B7A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Calibri" w:hAnsi="Calibri" w:cs="Times New Roman"/>
      <w:b/>
      <w:bCs/>
      <w:i/>
      <w:iCs/>
      <w:color w:val="4F81BD"/>
    </w:rPr>
  </w:style>
  <w:style w:type="character" w:customStyle="1" w:styleId="afff3">
    <w:name w:val="Выделенная цитата Знак"/>
    <w:basedOn w:val="a0"/>
    <w:link w:val="afff2"/>
    <w:uiPriority w:val="30"/>
    <w:rsid w:val="00C70B7A"/>
    <w:rPr>
      <w:rFonts w:ascii="Calibri" w:eastAsia="Calibri" w:hAnsi="Calibri" w:cs="Times New Roman"/>
      <w:b/>
      <w:bCs/>
      <w:i/>
      <w:iCs/>
      <w:color w:val="4F81BD"/>
    </w:rPr>
  </w:style>
  <w:style w:type="character" w:styleId="afff4">
    <w:name w:val="Subtle Emphasis"/>
    <w:uiPriority w:val="19"/>
    <w:qFormat/>
    <w:rsid w:val="00C70B7A"/>
    <w:rPr>
      <w:i/>
      <w:iCs/>
      <w:color w:val="808080"/>
    </w:rPr>
  </w:style>
  <w:style w:type="character" w:styleId="afff5">
    <w:name w:val="Intense Emphasis"/>
    <w:uiPriority w:val="21"/>
    <w:qFormat/>
    <w:rsid w:val="00C70B7A"/>
    <w:rPr>
      <w:b/>
      <w:bCs/>
      <w:i/>
      <w:iCs/>
      <w:color w:val="4F81BD"/>
    </w:rPr>
  </w:style>
  <w:style w:type="character" w:styleId="afff6">
    <w:name w:val="Subtle Reference"/>
    <w:uiPriority w:val="31"/>
    <w:qFormat/>
    <w:rsid w:val="00C70B7A"/>
    <w:rPr>
      <w:smallCaps/>
      <w:color w:val="C0504D"/>
      <w:u w:val="single"/>
    </w:rPr>
  </w:style>
  <w:style w:type="character" w:styleId="afff7">
    <w:name w:val="Intense Reference"/>
    <w:uiPriority w:val="32"/>
    <w:qFormat/>
    <w:rsid w:val="00C70B7A"/>
    <w:rPr>
      <w:b/>
      <w:bCs/>
      <w:smallCaps/>
      <w:color w:val="C0504D"/>
      <w:spacing w:val="5"/>
      <w:u w:val="single"/>
    </w:rPr>
  </w:style>
  <w:style w:type="paragraph" w:customStyle="1" w:styleId="1f">
    <w:name w:val="Знак1 Знак Знак Знак"/>
    <w:basedOn w:val="a"/>
    <w:uiPriority w:val="99"/>
    <w:rsid w:val="00DC002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8">
    <w:name w:val="Знак"/>
    <w:basedOn w:val="a"/>
    <w:uiPriority w:val="99"/>
    <w:rsid w:val="00DC002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fff9">
    <w:name w:val="annotation text"/>
    <w:basedOn w:val="a"/>
    <w:link w:val="afffa"/>
    <w:unhideWhenUsed/>
    <w:rsid w:val="00DC002D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fa">
    <w:name w:val="Текст примечания Знак"/>
    <w:basedOn w:val="a0"/>
    <w:link w:val="afff9"/>
    <w:rsid w:val="00DC002D"/>
    <w:rPr>
      <w:rFonts w:ascii="Calibri" w:eastAsia="Calibri" w:hAnsi="Calibri" w:cs="Times New Roman"/>
      <w:sz w:val="20"/>
      <w:szCs w:val="20"/>
    </w:rPr>
  </w:style>
  <w:style w:type="character" w:customStyle="1" w:styleId="1f0">
    <w:name w:val="Неразрешенное упоминание1"/>
    <w:uiPriority w:val="99"/>
    <w:semiHidden/>
    <w:unhideWhenUsed/>
    <w:rsid w:val="00DC002D"/>
    <w:rPr>
      <w:color w:val="808080"/>
      <w:shd w:val="clear" w:color="auto" w:fill="E6E6E6"/>
    </w:rPr>
  </w:style>
  <w:style w:type="character" w:styleId="afffb">
    <w:name w:val="annotation reference"/>
    <w:rsid w:val="001E4F54"/>
    <w:rPr>
      <w:sz w:val="16"/>
      <w:szCs w:val="16"/>
    </w:rPr>
  </w:style>
  <w:style w:type="paragraph" w:styleId="afffc">
    <w:name w:val="annotation subject"/>
    <w:basedOn w:val="afff9"/>
    <w:next w:val="afff9"/>
    <w:link w:val="afffd"/>
    <w:rsid w:val="001E4F54"/>
    <w:pPr>
      <w:spacing w:after="0"/>
    </w:pPr>
    <w:rPr>
      <w:rFonts w:ascii="Times New Roman" w:eastAsia="Times New Roman" w:hAnsi="Times New Roman"/>
      <w:b/>
      <w:bCs/>
      <w:lang w:eastAsia="ru-RU"/>
    </w:rPr>
  </w:style>
  <w:style w:type="character" w:customStyle="1" w:styleId="afffd">
    <w:name w:val="Тема примечания Знак"/>
    <w:basedOn w:val="afffa"/>
    <w:link w:val="afffc"/>
    <w:rsid w:val="001E4F5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ffe">
    <w:basedOn w:val="a"/>
    <w:next w:val="afd"/>
    <w:uiPriority w:val="99"/>
    <w:rsid w:val="00901B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1">
    <w:name w:val="Знак1 Знак Знак Знак"/>
    <w:basedOn w:val="a"/>
    <w:rsid w:val="00901BB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f">
    <w:name w:val="Знак"/>
    <w:basedOn w:val="a"/>
    <w:rsid w:val="00901BB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ffff0">
    <w:name w:val="Revision"/>
    <w:hidden/>
    <w:uiPriority w:val="99"/>
    <w:semiHidden/>
    <w:rsid w:val="00901B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0">
    <w:name w:val="msonormal"/>
    <w:basedOn w:val="a"/>
    <w:uiPriority w:val="99"/>
    <w:rsid w:val="00901B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1">
    <w:basedOn w:val="a"/>
    <w:next w:val="afd"/>
    <w:uiPriority w:val="99"/>
    <w:rsid w:val="00D45C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2">
    <w:name w:val="Знак1 Знак Знак Знак"/>
    <w:basedOn w:val="a"/>
    <w:rsid w:val="00D45CA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ff2">
    <w:name w:val="Знак"/>
    <w:basedOn w:val="a"/>
    <w:rsid w:val="00D45CA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f3">
    <w:name w:val="1Текст"/>
    <w:basedOn w:val="a"/>
    <w:link w:val="1f4"/>
    <w:rsid w:val="00D45CAE"/>
    <w:pPr>
      <w:autoSpaceDE w:val="0"/>
      <w:autoSpaceDN w:val="0"/>
      <w:adjustRightInd w:val="0"/>
      <w:spacing w:after="0" w:line="240" w:lineRule="auto"/>
      <w:ind w:firstLine="709"/>
      <w:jc w:val="both"/>
    </w:pPr>
    <w:rPr>
      <w:rFonts w:ascii="Arial" w:eastAsia="Times New Roman" w:hAnsi="Arial" w:cs="Times New Roman"/>
      <w:color w:val="000000"/>
      <w:szCs w:val="24"/>
      <w:lang w:eastAsia="ru-RU"/>
    </w:rPr>
  </w:style>
  <w:style w:type="character" w:customStyle="1" w:styleId="1f4">
    <w:name w:val="1Текст Знак"/>
    <w:link w:val="1f3"/>
    <w:rsid w:val="00D45CAE"/>
    <w:rPr>
      <w:rFonts w:ascii="Arial" w:eastAsia="Times New Roman" w:hAnsi="Arial" w:cs="Times New Roman"/>
      <w:color w:val="000000"/>
      <w:szCs w:val="24"/>
      <w:lang w:eastAsia="ru-RU"/>
    </w:rPr>
  </w:style>
  <w:style w:type="paragraph" w:customStyle="1" w:styleId="BlockText1">
    <w:name w:val="Block Text1"/>
    <w:basedOn w:val="a"/>
    <w:rsid w:val="00D45CAE"/>
    <w:pPr>
      <w:widowControl w:val="0"/>
      <w:spacing w:before="120" w:after="0" w:line="240" w:lineRule="auto"/>
      <w:ind w:left="40" w:right="4" w:firstLine="680"/>
      <w:jc w:val="both"/>
    </w:pPr>
    <w:rPr>
      <w:rFonts w:ascii="Arial" w:eastAsia="Times New Roman" w:hAnsi="Arial" w:cs="Times New Roman CYR"/>
      <w:sz w:val="24"/>
      <w:szCs w:val="20"/>
      <w:lang w:eastAsia="ar-SA"/>
    </w:rPr>
  </w:style>
  <w:style w:type="character" w:customStyle="1" w:styleId="button-search">
    <w:name w:val="button-search"/>
    <w:rsid w:val="00D45C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90047&amp;date=03.11.2021&amp;demo=1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03FC50-4CBC-4777-BA68-412A52C99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780</TotalTime>
  <Pages>14</Pages>
  <Words>3254</Words>
  <Characters>18551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Трепукова Наталья Манафовна</dc:creator>
  <cp:keywords/>
  <dc:description/>
  <cp:lastModifiedBy>Трепукова Наталья Манафовна</cp:lastModifiedBy>
  <cp:revision>80</cp:revision>
  <cp:lastPrinted>2018-02-01T07:42:00Z</cp:lastPrinted>
  <dcterms:created xsi:type="dcterms:W3CDTF">2018-01-18T09:02:00Z</dcterms:created>
  <dcterms:modified xsi:type="dcterms:W3CDTF">2021-11-22T07:20:00Z</dcterms:modified>
</cp:coreProperties>
</file>