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6F422A">
        <w:rPr>
          <w:rFonts w:ascii="Times New Roman" w:hAnsi="Times New Roman" w:cs="Times New Roman"/>
          <w:sz w:val="24"/>
          <w:szCs w:val="24"/>
        </w:rPr>
        <w:t>8</w:t>
      </w:r>
    </w:p>
    <w:p w:rsidR="00811115" w:rsidRDefault="00811115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FF3EFC" w:rsidRDefault="00FF3EFC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бюджета города Дивногорска  субсидий, </w:t>
      </w:r>
    </w:p>
    <w:p w:rsidR="00FF3EFC" w:rsidRPr="0063651F" w:rsidRDefault="00FF3EFC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FF3EFC" w:rsidRPr="0063651F" w:rsidRDefault="00FF3EFC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FF3EFC" w:rsidRPr="0063651F" w:rsidRDefault="00FF3EFC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FF3EFC" w:rsidRPr="0063651F" w:rsidRDefault="00FF3EFC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приказом  </w:t>
      </w:r>
      <w:r w:rsidRPr="008452D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452D8">
        <w:rPr>
          <w:rFonts w:ascii="Times New Roman" w:hAnsi="Times New Roman" w:cs="Times New Roman"/>
          <w:sz w:val="24"/>
          <w:szCs w:val="24"/>
        </w:rPr>
        <w:t xml:space="preserve"> </w:t>
      </w:r>
      <w:r w:rsidR="00550416">
        <w:rPr>
          <w:rFonts w:ascii="Times New Roman" w:hAnsi="Times New Roman" w:cs="Times New Roman"/>
          <w:sz w:val="24"/>
          <w:szCs w:val="24"/>
        </w:rPr>
        <w:t>24.12</w:t>
      </w:r>
      <w:r w:rsidR="008452D8" w:rsidRPr="00550416">
        <w:rPr>
          <w:rFonts w:ascii="Times New Roman" w:hAnsi="Times New Roman" w:cs="Times New Roman"/>
          <w:sz w:val="24"/>
          <w:szCs w:val="24"/>
        </w:rPr>
        <w:t>.2024</w:t>
      </w:r>
      <w:r w:rsidRPr="00550416">
        <w:rPr>
          <w:rFonts w:ascii="Times New Roman" w:hAnsi="Times New Roman" w:cs="Times New Roman"/>
          <w:sz w:val="24"/>
          <w:szCs w:val="24"/>
        </w:rPr>
        <w:t xml:space="preserve"> N </w:t>
      </w:r>
      <w:r w:rsidR="00550416">
        <w:rPr>
          <w:rFonts w:ascii="Times New Roman" w:hAnsi="Times New Roman" w:cs="Times New Roman"/>
          <w:sz w:val="24"/>
          <w:szCs w:val="24"/>
        </w:rPr>
        <w:t>105</w:t>
      </w:r>
    </w:p>
    <w:p w:rsidR="00FF3EFC" w:rsidRPr="0063651F" w:rsidRDefault="00FF3EFC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FF3EFC" w:rsidRDefault="00FF3EFC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811115" w:rsidRPr="0063651F" w:rsidRDefault="00811115" w:rsidP="00FF3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FF3EFC" w:rsidRPr="0063651F" w:rsidTr="005E1ACC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150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расходов, источником финансового обеспечения которых является Субсидия </w:t>
            </w:r>
            <w:hyperlink w:anchor="P3655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</w:p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 "__" ____________ 20__ г. </w:t>
            </w:r>
            <w:hyperlink w:anchor="P365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</w:t>
              </w:r>
            </w:hyperlink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F3EFC" w:rsidRPr="0063651F" w:rsidRDefault="00FF3EFC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F3EFC" w:rsidRPr="0063651F" w:rsidRDefault="00FF3EFC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3657">
              <w:r w:rsidRPr="0063651F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лавного распорядителя средств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Дивногорска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F3EFC" w:rsidRPr="0063651F" w:rsidRDefault="00FF3EFC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(федерального, регионального проекта) </w:t>
            </w:r>
            <w:hyperlink w:anchor="P3657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F3EFC" w:rsidRPr="0063651F" w:rsidRDefault="00FF3EFC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658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4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3EFC" w:rsidRPr="0063651F" w:rsidRDefault="00811115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659">
              <w:r w:rsidR="00FF3EFC" w:rsidRPr="0063651F">
                <w:rPr>
                  <w:rFonts w:ascii="Times New Roman" w:hAnsi="Times New Roman" w:cs="Times New Roman"/>
                  <w:sz w:val="24"/>
                  <w:szCs w:val="24"/>
                </w:rPr>
                <w:t xml:space="preserve">Номер соглашения </w:t>
              </w:r>
              <w:r w:rsidR="00FF3EFC"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3659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F3EFC" w:rsidRPr="0063651F" w:rsidRDefault="00FF3EFC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EFC" w:rsidRPr="0063651F" w:rsidRDefault="00811115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>
              <w:r w:rsidR="00FF3EFC" w:rsidRPr="0063651F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FF3EFC" w:rsidRPr="0063651F" w:rsidTr="005E1ACC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:rsidR="008452D8" w:rsidRDefault="008452D8" w:rsidP="005E1AC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2D8" w:rsidRDefault="008452D8" w:rsidP="005E1AC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2D8" w:rsidRDefault="008452D8" w:rsidP="005E1AC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EFC" w:rsidRPr="0063651F" w:rsidRDefault="00FF3EFC" w:rsidP="005E1AC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Сведения о выплатах, осуществляемых за счет средств Субсидии</w:t>
            </w:r>
          </w:p>
        </w:tc>
      </w:tr>
    </w:tbl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F3EFC" w:rsidRPr="0063651F" w:rsidSect="00FF3EF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850"/>
        <w:gridCol w:w="709"/>
        <w:gridCol w:w="992"/>
        <w:gridCol w:w="1134"/>
        <w:gridCol w:w="1276"/>
        <w:gridCol w:w="1276"/>
        <w:gridCol w:w="567"/>
        <w:gridCol w:w="992"/>
      </w:tblGrid>
      <w:tr w:rsidR="00FF3EFC" w:rsidRPr="0063651F" w:rsidTr="00FF3EFC">
        <w:tc>
          <w:tcPr>
            <w:tcW w:w="2756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09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366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7</w:t>
              </w:r>
            </w:hyperlink>
          </w:p>
        </w:tc>
        <w:tc>
          <w:tcPr>
            <w:tcW w:w="6237" w:type="dxa"/>
            <w:gridSpan w:val="6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F3EFC" w:rsidRPr="0063651F" w:rsidTr="00FF3EFC">
        <w:tc>
          <w:tcPr>
            <w:tcW w:w="2756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2552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FF3EFC" w:rsidRPr="0063651F" w:rsidTr="00FF3EFC">
        <w:tc>
          <w:tcPr>
            <w:tcW w:w="2756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3662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8</w:t>
              </w:r>
            </w:hyperlink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233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234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235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233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F3EFC" w:rsidRPr="0063651F" w:rsidTr="00FF3EFC">
        <w:tc>
          <w:tcPr>
            <w:tcW w:w="275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232"/>
            <w:bookmarkEnd w:id="2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233"/>
            <w:bookmarkEnd w:id="3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234"/>
            <w:bookmarkEnd w:id="4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235"/>
            <w:bookmarkEnd w:id="5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Субсидии на начало года, всего: </w:t>
            </w:r>
            <w:hyperlink w:anchor="P3663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9</w:t>
              </w:r>
            </w:hyperlink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452D8">
              <w:rPr>
                <w:rFonts w:ascii="Times New Roman" w:hAnsi="Times New Roman" w:cs="Times New Roman"/>
                <w:sz w:val="24"/>
                <w:szCs w:val="24"/>
              </w:rPr>
              <w:t xml:space="preserve">длежащий возврату в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8452D8">
              <w:rPr>
                <w:rFonts w:ascii="Times New Roman" w:hAnsi="Times New Roman" w:cs="Times New Roman"/>
                <w:sz w:val="24"/>
                <w:szCs w:val="24"/>
              </w:rPr>
              <w:t xml:space="preserve"> города Дивногорска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center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F3EFC" w:rsidRPr="0063651F" w:rsidRDefault="008452D8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FF3EFC"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Дивногорска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депозитам, предоставленным займам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333"/>
            <w:bookmarkEnd w:id="6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  <w:hyperlink w:anchor="P3665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11</w:t>
              </w:r>
            </w:hyperlink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работ и услуг, всего </w:t>
            </w:r>
            <w:hyperlink w:anchor="P366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12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оплата работ и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контрагентам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0341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  <w:hyperlink w:anchor="P3667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13</w:t>
              </w:r>
            </w:hyperlink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  <w:hyperlink w:anchor="P3667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13</w:t>
              </w:r>
            </w:hyperlink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0352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</w:t>
            </w:r>
            <w:hyperlink w:anchor="P3668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14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3499"/>
            <w:bookmarkEnd w:id="7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0360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средств иным юридическим лицам, индивидуальным предпринимателям,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физическим лицам в форме гранта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0370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Возвращено в бюджет, всего: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подлежит возврату в бюджет</w:t>
            </w:r>
            <w:r w:rsidR="008452D8">
              <w:rPr>
                <w:rFonts w:ascii="Times New Roman" w:hAnsi="Times New Roman" w:cs="Times New Roman"/>
                <w:sz w:val="24"/>
                <w:szCs w:val="24"/>
              </w:rPr>
              <w:t xml:space="preserve"> города Дивногорска</w:t>
            </w: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75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Справочно: выплаты по расходам за счет процентов, полученных от размещения средств Субсидии на депозитах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709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EFC" w:rsidRPr="0063651F" w:rsidRDefault="00FF3EFC" w:rsidP="00FF3EF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F3EFC" w:rsidRPr="0063651F" w:rsidSect="00FF3EFC">
          <w:type w:val="continuous"/>
          <w:pgSz w:w="11905" w:h="16838"/>
          <w:pgMar w:top="850" w:right="1134" w:bottom="1701" w:left="1134" w:header="0" w:footer="0" w:gutter="0"/>
          <w:cols w:space="720"/>
          <w:titlePg/>
          <w:docGrid w:linePitch="299"/>
        </w:sectPr>
      </w:pPr>
    </w:p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3655"/>
      <w:bookmarkEnd w:id="8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656"/>
      <w:bookmarkEnd w:id="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Отчет составляется нарастающим итогом с начала текущего финансового года.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3657"/>
      <w:bookmarkEnd w:id="10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3658"/>
      <w:bookmarkEnd w:id="11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федерального, регионального проекта). В кодовой зоне указываются 4 и 5 разряды целевой статьи расходов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бюджета</w:t>
      </w:r>
      <w:r w:rsidR="008452D8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3659"/>
      <w:bookmarkEnd w:id="12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реквизиты соглашения.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3661"/>
      <w:bookmarkEnd w:id="1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63651F">
        <w:rPr>
          <w:rFonts w:ascii="Times New Roman" w:hAnsi="Times New Roman" w:cs="Times New Roman"/>
          <w:sz w:val="24"/>
          <w:szCs w:val="24"/>
        </w:rPr>
        <w:t xml:space="preserve"> Коды направлений расходования Субсидии в </w:t>
      </w:r>
      <w:hyperlink w:anchor="P3232">
        <w:r w:rsidRPr="0063651F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отчета должны соответствовать кодам, указанным в </w:t>
      </w:r>
      <w:hyperlink r:id="rId5">
        <w:r w:rsidRPr="0063651F">
          <w:rPr>
            <w:rFonts w:ascii="Times New Roman" w:hAnsi="Times New Roman" w:cs="Times New Roman"/>
            <w:sz w:val="24"/>
            <w:szCs w:val="24"/>
          </w:rPr>
          <w:t>Сведениях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3662"/>
      <w:bookmarkEnd w:id="1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63651F">
        <w:rPr>
          <w:rFonts w:ascii="Times New Roman" w:hAnsi="Times New Roman" w:cs="Times New Roman"/>
          <w:sz w:val="24"/>
          <w:szCs w:val="24"/>
        </w:rPr>
        <w:t>Показатель формируется в случае, если соглашением установлены плановые значения на отчетную дату.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3663"/>
      <w:bookmarkEnd w:id="1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остатка Субсидии на 1 января текущего финансового года.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3664"/>
      <w:bookmarkEnd w:id="1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3665"/>
      <w:bookmarkEnd w:id="1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расходов по иным выплатам физическим лицам, включая выплаты премий, стипендий, грантов.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666"/>
      <w:bookmarkEnd w:id="1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расходов по закупкам работ и услуг, включая выплаты на оплату аренды помещений и оборудования.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667"/>
      <w:bookmarkEnd w:id="1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налога на добавленную стоимость, уплаченного налоговым агентом.</w:t>
      </w:r>
    </w:p>
    <w:p w:rsidR="00FF3EFC" w:rsidRPr="0063651F" w:rsidRDefault="00FF3EFC" w:rsidP="00845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3668"/>
      <w:bookmarkEnd w:id="20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Показатель </w:t>
      </w:r>
      <w:hyperlink w:anchor="P3499">
        <w:r w:rsidRPr="0063651F">
          <w:rPr>
            <w:rFonts w:ascii="Times New Roman" w:hAnsi="Times New Roman" w:cs="Times New Roman"/>
            <w:sz w:val="24"/>
            <w:szCs w:val="24"/>
          </w:rPr>
          <w:t>строки 0360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не включает налог на доходы физических лиц.</w:t>
      </w:r>
    </w:p>
    <w:p w:rsidR="00FF3EFC" w:rsidRPr="0063651F" w:rsidRDefault="00FF3EFC" w:rsidP="00845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3669"/>
      <w:bookmarkEnd w:id="21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выплат по расходам, отраженных по </w:t>
      </w:r>
      <w:hyperlink w:anchor="P3333">
        <w:r w:rsidRPr="0063651F">
          <w:rPr>
            <w:rFonts w:ascii="Times New Roman" w:hAnsi="Times New Roman" w:cs="Times New Roman"/>
            <w:sz w:val="24"/>
            <w:szCs w:val="24"/>
          </w:rPr>
          <w:t>строке 0300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:rsidR="00FF3EFC" w:rsidRDefault="00FF3EFC" w:rsidP="00845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Default="008452D8" w:rsidP="00845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Default="008452D8" w:rsidP="00845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Default="008452D8" w:rsidP="00845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Default="008452D8" w:rsidP="00845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Pr="0063651F" w:rsidRDefault="008452D8" w:rsidP="00845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FF3EFC" w:rsidRPr="0063651F" w:rsidTr="005E1ACC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hyperlink w:anchor="P388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16</w:t>
              </w:r>
            </w:hyperlink>
          </w:p>
        </w:tc>
      </w:tr>
    </w:tbl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F3EFC" w:rsidRPr="0063651F" w:rsidSect="0063651F">
          <w:type w:val="continuous"/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851"/>
        <w:gridCol w:w="1134"/>
        <w:gridCol w:w="992"/>
        <w:gridCol w:w="850"/>
        <w:gridCol w:w="1276"/>
        <w:gridCol w:w="851"/>
        <w:gridCol w:w="992"/>
        <w:gridCol w:w="709"/>
        <w:gridCol w:w="425"/>
      </w:tblGrid>
      <w:tr w:rsidR="00FF3EFC" w:rsidRPr="0063651F" w:rsidTr="00FF3EFC">
        <w:trPr>
          <w:gridAfter w:val="1"/>
          <w:wAfter w:w="425" w:type="dxa"/>
        </w:trPr>
        <w:tc>
          <w:tcPr>
            <w:tcW w:w="2472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366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7</w:t>
              </w:r>
            </w:hyperlink>
          </w:p>
        </w:tc>
        <w:tc>
          <w:tcPr>
            <w:tcW w:w="5670" w:type="dxa"/>
            <w:gridSpan w:val="6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F3EFC" w:rsidRPr="0063651F" w:rsidTr="00FF3EFC">
        <w:trPr>
          <w:gridAfter w:val="1"/>
          <w:wAfter w:w="425" w:type="dxa"/>
        </w:trPr>
        <w:tc>
          <w:tcPr>
            <w:tcW w:w="247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1843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709" w:type="dxa"/>
          </w:tcPr>
          <w:p w:rsidR="00FF3EFC" w:rsidRPr="0063651F" w:rsidRDefault="00FF3EFC" w:rsidP="00FF3EFC">
            <w:pPr>
              <w:pStyle w:val="ConsPlusNormal"/>
              <w:ind w:left="-203" w:firstLine="2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FF3EFC" w:rsidRPr="0063651F" w:rsidTr="00FF3EFC">
        <w:tc>
          <w:tcPr>
            <w:tcW w:w="247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3662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8</w:t>
              </w:r>
            </w:hyperlink>
          </w:p>
        </w:tc>
        <w:tc>
          <w:tcPr>
            <w:tcW w:w="2126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851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691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692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693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691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709" w:type="dxa"/>
            <w:vMerge w:val="restart"/>
          </w:tcPr>
          <w:p w:rsidR="00FF3EFC" w:rsidRPr="0063651F" w:rsidRDefault="00FF3EFC" w:rsidP="00FF3EFC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25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F3EFC" w:rsidRPr="0063651F" w:rsidTr="00FF3EFC">
        <w:tc>
          <w:tcPr>
            <w:tcW w:w="247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3882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17</w:t>
              </w:r>
            </w:hyperlink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подлежащих исполнению в текущем финансовом году </w:t>
            </w:r>
            <w:hyperlink w:anchor="P3883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18</w:t>
              </w:r>
            </w:hyperlink>
          </w:p>
        </w:tc>
        <w:tc>
          <w:tcPr>
            <w:tcW w:w="851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3691"/>
            <w:bookmarkEnd w:id="22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3692"/>
            <w:bookmarkEnd w:id="23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3693"/>
            <w:bookmarkEnd w:id="24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3884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19</w:t>
              </w:r>
            </w:hyperlink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выплатам заработной платы персоналу </w:t>
            </w:r>
            <w:hyperlink w:anchor="P3885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20</w:t>
              </w:r>
            </w:hyperlink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взносам на обязательное социальное страхование </w:t>
            </w:r>
            <w:hyperlink w:anchor="P388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21</w:t>
              </w:r>
            </w:hyperlink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иным выплатам физическим лицам </w:t>
            </w:r>
            <w:hyperlink w:anchor="P3887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22</w:t>
              </w:r>
            </w:hyperlink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закупкам работ и услуг, всего </w:t>
            </w:r>
            <w:hyperlink w:anchor="P3888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23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закупкам непроизведенных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0650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47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EFC" w:rsidRPr="0063651F" w:rsidRDefault="00FF3EFC" w:rsidP="00FF3EF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F3EFC" w:rsidRPr="0063651F" w:rsidSect="00FF3EFC">
          <w:type w:val="continuous"/>
          <w:pgSz w:w="11905" w:h="16838"/>
          <w:pgMar w:top="850" w:right="1134" w:bottom="1701" w:left="1134" w:header="0" w:footer="0" w:gutter="0"/>
          <w:cols w:space="720"/>
          <w:titlePg/>
          <w:docGrid w:linePitch="299"/>
        </w:sectPr>
      </w:pPr>
    </w:p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3881"/>
      <w:bookmarkEnd w:id="2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3882"/>
      <w:bookmarkEnd w:id="2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3883"/>
      <w:bookmarkEnd w:id="2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3884"/>
      <w:bookmarkEnd w:id="2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3885"/>
      <w:bookmarkEnd w:id="2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3886"/>
      <w:bookmarkEnd w:id="30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3887"/>
      <w:bookmarkEnd w:id="31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FF3EFC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3888"/>
      <w:bookmarkEnd w:id="32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FF3EFC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Default="00FF3EFC" w:rsidP="00FF3E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Default="008452D8" w:rsidP="00FF3E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Default="008452D8" w:rsidP="00FF3E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Default="008452D8" w:rsidP="00FF3E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Default="008452D8" w:rsidP="00FF3E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52D8" w:rsidRPr="0063651F" w:rsidRDefault="008452D8" w:rsidP="00FF3E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FF3EFC" w:rsidRPr="0063651F" w:rsidTr="005E1ACC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FF3EFC" w:rsidRDefault="00FF3EFC" w:rsidP="00FF3EF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3. Сведения о средствах, размещаемых на депозитах, и полученных доходах </w:t>
            </w:r>
            <w:hyperlink w:anchor="P399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24</w:t>
              </w:r>
            </w:hyperlink>
          </w:p>
        </w:tc>
      </w:tr>
    </w:tbl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F3EFC" w:rsidRPr="0063651F" w:rsidSect="0063651F">
          <w:type w:val="continuous"/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992"/>
        <w:gridCol w:w="992"/>
        <w:gridCol w:w="851"/>
        <w:gridCol w:w="1276"/>
        <w:gridCol w:w="2126"/>
        <w:gridCol w:w="1276"/>
      </w:tblGrid>
      <w:tr w:rsidR="00FF3EFC" w:rsidRPr="0063651F" w:rsidTr="00FF3EFC">
        <w:tc>
          <w:tcPr>
            <w:tcW w:w="2614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2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366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7</w:t>
              </w:r>
            </w:hyperlink>
          </w:p>
        </w:tc>
        <w:tc>
          <w:tcPr>
            <w:tcW w:w="5529" w:type="dxa"/>
            <w:gridSpan w:val="4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F3EFC" w:rsidRPr="0063651F" w:rsidTr="00FF3EFC">
        <w:tc>
          <w:tcPr>
            <w:tcW w:w="2614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объем размещенных на депозитах средств</w:t>
            </w:r>
          </w:p>
        </w:tc>
        <w:tc>
          <w:tcPr>
            <w:tcW w:w="3402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</w:tr>
      <w:tr w:rsidR="00FF3EFC" w:rsidRPr="0063651F" w:rsidTr="00FF3EFC">
        <w:tc>
          <w:tcPr>
            <w:tcW w:w="2614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разрешенных к размещению по плану </w:t>
            </w:r>
            <w:hyperlink w:anchor="P3662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8</w:t>
              </w:r>
            </w:hyperlink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212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905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906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907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905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</w:tr>
      <w:tr w:rsidR="00FF3EFC" w:rsidRPr="0063651F" w:rsidTr="00FF3EFC">
        <w:tc>
          <w:tcPr>
            <w:tcW w:w="2614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3905"/>
            <w:bookmarkEnd w:id="33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3906"/>
            <w:bookmarkEnd w:id="34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3907"/>
            <w:bookmarkEnd w:id="35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проценты,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начисленные по депозитному договору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0732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среднедневной остаток средств на депозитном счете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FF3EFC" w:rsidRPr="0063651F" w:rsidRDefault="00FF3EFC" w:rsidP="00FF3EF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F3EFC" w:rsidRPr="0063651F" w:rsidSect="00FF3EFC">
          <w:type w:val="continuous"/>
          <w:pgSz w:w="11905" w:h="16838"/>
          <w:pgMar w:top="850" w:right="1134" w:bottom="1701" w:left="1134" w:header="0" w:footer="0" w:gutter="0"/>
          <w:cols w:space="720"/>
          <w:titlePg/>
          <w:docGrid w:linePitch="299"/>
        </w:sectPr>
      </w:pPr>
    </w:p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845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3991"/>
      <w:bookmarkEnd w:id="3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hyperlink r:id="rId6">
        <w:r w:rsidRPr="0063651F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формируются в случае, если Правилами предоставления субсидии или Решением разрешено размещать средства Субсидии на депозит.</w:t>
      </w:r>
    </w:p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FF3EFC" w:rsidRPr="0063651F" w:rsidTr="005E1ACC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Сведения о расходах на организацию предоставления средств государственной поддержки </w:t>
            </w:r>
            <w:hyperlink w:anchor="P4245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25</w:t>
              </w:r>
            </w:hyperlink>
          </w:p>
        </w:tc>
      </w:tr>
    </w:tbl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EFC" w:rsidRPr="0063651F" w:rsidRDefault="00FF3EFC" w:rsidP="00FF3EF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F3EFC" w:rsidRPr="0063651F" w:rsidSect="0063651F">
          <w:type w:val="continuous"/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992"/>
        <w:gridCol w:w="992"/>
        <w:gridCol w:w="1276"/>
        <w:gridCol w:w="992"/>
        <w:gridCol w:w="993"/>
        <w:gridCol w:w="850"/>
        <w:gridCol w:w="576"/>
        <w:gridCol w:w="795"/>
      </w:tblGrid>
      <w:tr w:rsidR="00FF3EFC" w:rsidRPr="0063651F" w:rsidTr="00FF3EFC">
        <w:tc>
          <w:tcPr>
            <w:tcW w:w="2614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2" w:type="dxa"/>
            <w:vMerge w:val="restart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366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7</w:t>
              </w:r>
            </w:hyperlink>
          </w:p>
        </w:tc>
        <w:tc>
          <w:tcPr>
            <w:tcW w:w="5482" w:type="dxa"/>
            <w:gridSpan w:val="6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F3EFC" w:rsidRPr="0063651F" w:rsidTr="00FF3EFC">
        <w:tc>
          <w:tcPr>
            <w:tcW w:w="2614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1843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371" w:type="dxa"/>
            <w:gridSpan w:val="2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FF3EFC" w:rsidRPr="0063651F" w:rsidTr="00FF3EFC">
        <w:tc>
          <w:tcPr>
            <w:tcW w:w="2614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3662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8</w:t>
              </w:r>
            </w:hyperlink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4011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012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013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4011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F3EFC" w:rsidRPr="0063651F" w:rsidTr="00FF3EFC">
        <w:tc>
          <w:tcPr>
            <w:tcW w:w="2614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4011"/>
            <w:bookmarkEnd w:id="37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4012"/>
            <w:bookmarkEnd w:id="38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4013"/>
            <w:bookmarkEnd w:id="39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4018"/>
            <w:bookmarkEnd w:id="40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  <w:hyperlink w:anchor="P3664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10</w:t>
              </w:r>
            </w:hyperlink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  <w:hyperlink w:anchor="P3665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11</w:t>
              </w:r>
            </w:hyperlink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работ и услуг, всего </w:t>
            </w:r>
            <w:hyperlink w:anchor="P366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12</w:t>
              </w:r>
            </w:hyperlink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в бюджеты бюджетной системы Российской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за исключением взносов на обязательное социальное страхование, всего: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03600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Справочно: выплаты по расходам за счет процентов, полученных от размещения средств Субсидии на депозитах </w:t>
            </w:r>
            <w:hyperlink w:anchor="P424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26</w:t>
              </w:r>
            </w:hyperlink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 или Решением, %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FF3EFC">
        <w:tc>
          <w:tcPr>
            <w:tcW w:w="2614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Ограничение, установленное Правилами предоставления субсидии, 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08200</w:t>
            </w:r>
          </w:p>
        </w:tc>
        <w:tc>
          <w:tcPr>
            <w:tcW w:w="992" w:type="dxa"/>
            <w:vAlign w:val="bottom"/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EFC" w:rsidRPr="0063651F" w:rsidRDefault="00FF3EFC" w:rsidP="00FF3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FF3EFC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F3EFC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EFC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FF3EFC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FF3EFC" w:rsidRPr="0063651F" w:rsidRDefault="00FF3EF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4245"/>
      <w:bookmarkEnd w:id="41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25</w:t>
      </w:r>
      <w:hyperlink r:id="rId7">
        <w:r w:rsidRPr="0063651F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hyperlink w:anchor="P3333">
        <w:r w:rsidRPr="0063651F">
          <w:rPr>
            <w:rFonts w:ascii="Times New Roman" w:hAnsi="Times New Roman" w:cs="Times New Roman"/>
            <w:sz w:val="24"/>
            <w:szCs w:val="24"/>
          </w:rPr>
          <w:t>строке 0300 раздела 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отчета.</w:t>
      </w:r>
    </w:p>
    <w:p w:rsidR="00FF3EFC" w:rsidRPr="0063651F" w:rsidRDefault="00FF3EFC" w:rsidP="00FF3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4246"/>
      <w:bookmarkEnd w:id="42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выплат по расходам, отраженных по </w:t>
      </w:r>
      <w:hyperlink w:anchor="P4018">
        <w:r w:rsidRPr="0063651F">
          <w:rPr>
            <w:rFonts w:ascii="Times New Roman" w:hAnsi="Times New Roman" w:cs="Times New Roman"/>
            <w:sz w:val="24"/>
            <w:szCs w:val="24"/>
          </w:rPr>
          <w:t>строке 03000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:rsidR="00DC72F1" w:rsidRDefault="00DC72F1"/>
    <w:sectPr w:rsidR="00DC72F1" w:rsidSect="00611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EFC"/>
    <w:rsid w:val="00550416"/>
    <w:rsid w:val="00611B8A"/>
    <w:rsid w:val="006F422A"/>
    <w:rsid w:val="00811115"/>
    <w:rsid w:val="008452D8"/>
    <w:rsid w:val="00DC72F1"/>
    <w:rsid w:val="00FF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2934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EF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FF3EF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FF3EF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FF3EF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FF3EF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FF3EF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FF3EF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F3EF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550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0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14416&amp;dst=1001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14416&amp;dst=100170" TargetMode="External"/><Relationship Id="rId5" Type="http://schemas.openxmlformats.org/officeDocument/2006/relationships/hyperlink" Target="https://login.consultant.ru/link/?req=doc&amp;base=LAW&amp;n=314416&amp;dst=100170" TargetMode="External"/><Relationship Id="rId4" Type="http://schemas.openxmlformats.org/officeDocument/2006/relationships/hyperlink" Target="https://login.consultant.ru/link/?req=doc&amp;base=LAW&amp;n=482062&amp;dst=10191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6</cp:revision>
  <cp:lastPrinted>2024-12-24T10:57:00Z</cp:lastPrinted>
  <dcterms:created xsi:type="dcterms:W3CDTF">2024-09-26T04:03:00Z</dcterms:created>
  <dcterms:modified xsi:type="dcterms:W3CDTF">2024-12-24T10:57:00Z</dcterms:modified>
</cp:coreProperties>
</file>