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0356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4970"/>
        <w:gridCol w:w="5386"/>
      </w:tblGrid>
      <w:tr w:rsidR="009339E7" w:rsidRPr="001821D7" w14:paraId="48BAA106" w14:textId="77777777" w:rsidTr="007551D5">
        <w:tc>
          <w:tcPr>
            <w:tcW w:w="4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3B9C" w14:textId="77777777" w:rsidR="009339E7" w:rsidRPr="001821D7" w:rsidRDefault="009339E7" w:rsidP="007551D5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821D7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53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7596" w14:textId="77777777" w:rsidR="009339E7" w:rsidRPr="002764A7" w:rsidRDefault="009339E7" w:rsidP="007551D5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764A7">
              <w:rPr>
                <w:rFonts w:eastAsia="Times New Roman"/>
                <w:sz w:val="24"/>
                <w:szCs w:val="24"/>
                <w:lang w:eastAsia="ru-RU"/>
              </w:rPr>
              <w:t xml:space="preserve">Приложение № 9 </w:t>
            </w:r>
          </w:p>
          <w:p w14:paraId="64F1D1E3" w14:textId="77777777" w:rsidR="009339E7" w:rsidRPr="002764A7" w:rsidRDefault="009339E7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764A7">
              <w:rPr>
                <w:rFonts w:eastAsia="Times New Roman"/>
                <w:sz w:val="24"/>
                <w:szCs w:val="24"/>
                <w:lang w:eastAsia="ru-RU"/>
              </w:rPr>
              <w:t xml:space="preserve">к типовой форме </w:t>
            </w:r>
            <w:r w:rsidRPr="002764A7">
              <w:rPr>
                <w:color w:val="000000"/>
                <w:sz w:val="24"/>
                <w:szCs w:val="24"/>
              </w:rPr>
              <w:t>соглашения</w:t>
            </w:r>
          </w:p>
          <w:p w14:paraId="2C0DCC81" w14:textId="55180BC9" w:rsidR="009339E7" w:rsidRPr="002764A7" w:rsidRDefault="009339E7" w:rsidP="007551D5">
            <w:pPr>
              <w:ind w:left="-5" w:firstLine="5"/>
              <w:rPr>
                <w:color w:val="000000"/>
                <w:sz w:val="24"/>
                <w:szCs w:val="24"/>
              </w:rPr>
            </w:pPr>
            <w:r w:rsidRPr="002764A7">
              <w:rPr>
                <w:color w:val="000000"/>
                <w:sz w:val="24"/>
                <w:szCs w:val="24"/>
              </w:rPr>
              <w:t>о предоставлении из бюджета</w:t>
            </w:r>
            <w:r w:rsidR="002764A7" w:rsidRPr="002764A7">
              <w:rPr>
                <w:color w:val="000000"/>
                <w:sz w:val="24"/>
                <w:szCs w:val="24"/>
              </w:rPr>
              <w:t xml:space="preserve"> городского округа</w:t>
            </w:r>
            <w:r w:rsidRPr="002764A7">
              <w:rPr>
                <w:color w:val="000000"/>
                <w:sz w:val="24"/>
                <w:szCs w:val="24"/>
              </w:rPr>
              <w:t xml:space="preserve"> </w:t>
            </w:r>
            <w:r w:rsidR="002764A7" w:rsidRPr="002764A7">
              <w:rPr>
                <w:color w:val="000000"/>
                <w:sz w:val="24"/>
                <w:szCs w:val="24"/>
              </w:rPr>
              <w:t>муниципальному</w:t>
            </w:r>
            <w:r w:rsidRPr="002764A7">
              <w:rPr>
                <w:color w:val="000000"/>
                <w:sz w:val="24"/>
                <w:szCs w:val="24"/>
              </w:rPr>
              <w:t xml:space="preserve"> бюджетному или автономному </w:t>
            </w:r>
            <w:r w:rsidRPr="002764A7">
              <w:rPr>
                <w:color w:val="000000"/>
                <w:sz w:val="24"/>
                <w:szCs w:val="24"/>
              </w:rPr>
              <w:br/>
              <w:t xml:space="preserve">учреждению субсидии </w:t>
            </w:r>
          </w:p>
          <w:p w14:paraId="286B3EF1" w14:textId="77777777" w:rsidR="009339E7" w:rsidRPr="002764A7" w:rsidRDefault="009339E7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764A7">
              <w:rPr>
                <w:color w:val="000000"/>
                <w:sz w:val="24"/>
                <w:szCs w:val="24"/>
              </w:rPr>
              <w:t xml:space="preserve">в соответствии с абзацем вторым </w:t>
            </w:r>
          </w:p>
          <w:p w14:paraId="355A615E" w14:textId="77777777" w:rsidR="009339E7" w:rsidRPr="002764A7" w:rsidRDefault="009339E7" w:rsidP="007551D5">
            <w:pPr>
              <w:rPr>
                <w:color w:val="000000"/>
                <w:sz w:val="24"/>
                <w:szCs w:val="24"/>
              </w:rPr>
            </w:pPr>
            <w:r w:rsidRPr="002764A7">
              <w:rPr>
                <w:color w:val="000000"/>
                <w:sz w:val="24"/>
                <w:szCs w:val="24"/>
              </w:rPr>
              <w:t xml:space="preserve">пункта 1 статьи 78.1 </w:t>
            </w:r>
            <w:r w:rsidRPr="002764A7">
              <w:rPr>
                <w:color w:val="000000"/>
                <w:sz w:val="24"/>
                <w:szCs w:val="24"/>
              </w:rPr>
              <w:br/>
              <w:t>Бюджетного кодекса</w:t>
            </w:r>
          </w:p>
          <w:p w14:paraId="6756275E" w14:textId="77777777" w:rsidR="009339E7" w:rsidRPr="002764A7" w:rsidRDefault="009339E7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764A7">
              <w:rPr>
                <w:color w:val="000000"/>
                <w:sz w:val="24"/>
                <w:szCs w:val="24"/>
              </w:rPr>
              <w:t>Российской Федерации</w:t>
            </w:r>
          </w:p>
          <w:p w14:paraId="6F312147" w14:textId="77777777" w:rsidR="009339E7" w:rsidRPr="002764A7" w:rsidRDefault="009339E7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64A7">
              <w:rPr>
                <w:rFonts w:ascii="Times New Roman" w:hAnsi="Times New Roman" w:cs="Times New Roman"/>
                <w:sz w:val="24"/>
                <w:szCs w:val="24"/>
              </w:rPr>
              <w:t>(Приложение № ____к Соглашению</w:t>
            </w:r>
          </w:p>
          <w:p w14:paraId="4AD6A2B8" w14:textId="77777777" w:rsidR="009339E7" w:rsidRPr="002764A7" w:rsidRDefault="009339E7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64A7">
              <w:rPr>
                <w:rFonts w:ascii="Times New Roman" w:hAnsi="Times New Roman" w:cs="Times New Roman"/>
                <w:sz w:val="24"/>
                <w:szCs w:val="24"/>
              </w:rPr>
              <w:t>от _________№_______</w:t>
            </w:r>
          </w:p>
          <w:p w14:paraId="272D457C" w14:textId="77777777" w:rsidR="009339E7" w:rsidRPr="002764A7" w:rsidRDefault="009339E7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64A7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______ </w:t>
            </w:r>
          </w:p>
          <w:p w14:paraId="0ECF7B52" w14:textId="77777777" w:rsidR="009339E7" w:rsidRPr="001821D7" w:rsidRDefault="009339E7" w:rsidP="007551D5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2764A7">
              <w:rPr>
                <w:color w:val="000000"/>
                <w:sz w:val="24"/>
                <w:szCs w:val="24"/>
              </w:rPr>
              <w:t xml:space="preserve">к Дополнительному соглашению </w:t>
            </w:r>
            <w:r w:rsidRPr="002764A7">
              <w:rPr>
                <w:color w:val="000000"/>
                <w:sz w:val="24"/>
                <w:szCs w:val="24"/>
              </w:rPr>
              <w:br/>
              <w:t>от _____ № __)</w:t>
            </w:r>
          </w:p>
        </w:tc>
      </w:tr>
    </w:tbl>
    <w:p w14:paraId="3AC051C6" w14:textId="77777777" w:rsidR="009339E7" w:rsidRPr="001821D7" w:rsidRDefault="009339E7" w:rsidP="009339E7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</w:p>
    <w:p w14:paraId="7F0DF6A9" w14:textId="77777777" w:rsidR="009339E7" w:rsidRPr="001821D7" w:rsidRDefault="009339E7" w:rsidP="009339E7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Уведомление</w:t>
      </w:r>
    </w:p>
    <w:p w14:paraId="55BCBA83" w14:textId="77777777" w:rsidR="009339E7" w:rsidRPr="001821D7" w:rsidRDefault="009339E7" w:rsidP="009339E7">
      <w:pPr>
        <w:jc w:val="center"/>
      </w:pPr>
      <w:r w:rsidRPr="001821D7">
        <w:t>об изменении отдельных положений соглашения о предоставлении</w:t>
      </w:r>
    </w:p>
    <w:p w14:paraId="444C1D04" w14:textId="1FB10C54" w:rsidR="009339E7" w:rsidRPr="001821D7" w:rsidRDefault="002764A7" w:rsidP="009339E7">
      <w:pPr>
        <w:jc w:val="center"/>
      </w:pPr>
      <w:r>
        <w:t>муниципальному</w:t>
      </w:r>
      <w:r w:rsidR="009339E7" w:rsidRPr="001821D7">
        <w:t xml:space="preserve"> бюджетному или автономному учреждению субсидии в соответствии с абзацем вторым пункта 1 статьи 78.1</w:t>
      </w:r>
    </w:p>
    <w:p w14:paraId="3701EBBC" w14:textId="77777777" w:rsidR="009339E7" w:rsidRPr="001821D7" w:rsidRDefault="009339E7" w:rsidP="009339E7">
      <w:pPr>
        <w:jc w:val="center"/>
      </w:pPr>
      <w:r w:rsidRPr="001821D7">
        <w:t>Бюджетного кодекса Российской Федерации</w:t>
      </w:r>
    </w:p>
    <w:p w14:paraId="5FBD577F" w14:textId="77777777" w:rsidR="009339E7" w:rsidRPr="001821D7" w:rsidRDefault="009339E7" w:rsidP="009339E7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от «__» __________ 20__ г. № ____</w:t>
      </w:r>
    </w:p>
    <w:p w14:paraId="7DD298EC" w14:textId="77777777" w:rsidR="009339E7" w:rsidRPr="001821D7" w:rsidRDefault="009339E7" w:rsidP="009339E7">
      <w:pPr>
        <w:autoSpaceDE w:val="0"/>
        <w:autoSpaceDN w:val="0"/>
        <w:adjustRightInd w:val="0"/>
        <w:jc w:val="center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 одностороннем порядке</w:t>
      </w:r>
    </w:p>
    <w:p w14:paraId="13418442" w14:textId="77777777" w:rsidR="009339E7" w:rsidRPr="001821D7" w:rsidRDefault="009339E7" w:rsidP="009339E7">
      <w:pPr>
        <w:autoSpaceDE w:val="0"/>
        <w:autoSpaceDN w:val="0"/>
        <w:adjustRightInd w:val="0"/>
        <w:jc w:val="center"/>
        <w:outlineLvl w:val="0"/>
        <w:rPr>
          <w:rFonts w:eastAsiaTheme="minorHAnsi"/>
          <w:szCs w:val="28"/>
        </w:rPr>
      </w:pPr>
    </w:p>
    <w:p w14:paraId="537B8874" w14:textId="77777777" w:rsidR="009339E7" w:rsidRPr="001821D7" w:rsidRDefault="009339E7" w:rsidP="009339E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«__» _____________ 20 __ г. между _______________________________</w:t>
      </w:r>
    </w:p>
    <w:p w14:paraId="452EB7FC" w14:textId="77777777" w:rsidR="009339E7" w:rsidRPr="001821D7" w:rsidRDefault="009339E7" w:rsidP="009339E7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__________________________________________________________________,</w:t>
      </w:r>
    </w:p>
    <w:p w14:paraId="2C552354" w14:textId="7F605800" w:rsidR="009339E7" w:rsidRPr="001821D7" w:rsidRDefault="009339E7" w:rsidP="009339E7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821D7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2764A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1821D7">
        <w:rPr>
          <w:rFonts w:ascii="Times New Roman" w:hAnsi="Times New Roman" w:cs="Times New Roman"/>
          <w:sz w:val="24"/>
          <w:szCs w:val="24"/>
        </w:rPr>
        <w:t xml:space="preserve">, осуществляющего функции и полномочия учредителя в отношении </w:t>
      </w:r>
      <w:r w:rsidR="002764A7">
        <w:rPr>
          <w:rFonts w:ascii="Times New Roman" w:hAnsi="Times New Roman" w:cs="Times New Roman"/>
          <w:sz w:val="24"/>
          <w:szCs w:val="24"/>
        </w:rPr>
        <w:t>муниципального</w:t>
      </w: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Pr="001821D7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Pr="001821D7">
        <w:rPr>
          <w:rFonts w:ascii="Times New Roman" w:hAnsi="Times New Roman" w:cs="Times New Roman"/>
          <w:sz w:val="24"/>
          <w:szCs w:val="24"/>
        </w:rPr>
        <w:br/>
        <w:t>или автономного учреждения)</w:t>
      </w:r>
    </w:p>
    <w:p w14:paraId="59390CC1" w14:textId="77777777" w:rsidR="009339E7" w:rsidRPr="001821D7" w:rsidRDefault="009339E7" w:rsidP="009339E7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именуемый в дальнейшем «Учредитель», и _____________________________</w:t>
      </w:r>
    </w:p>
    <w:p w14:paraId="7CAB2DA3" w14:textId="77777777" w:rsidR="009339E7" w:rsidRPr="001821D7" w:rsidRDefault="009339E7" w:rsidP="009339E7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__________________________________________________________________,</w:t>
      </w:r>
    </w:p>
    <w:p w14:paraId="4E02CB23" w14:textId="1B4501B1" w:rsidR="009339E7" w:rsidRPr="001821D7" w:rsidRDefault="009339E7" w:rsidP="009339E7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 xml:space="preserve">(наименование </w:t>
      </w:r>
      <w:r w:rsidR="002764A7">
        <w:rPr>
          <w:rFonts w:eastAsiaTheme="minorHAnsi"/>
          <w:sz w:val="24"/>
          <w:szCs w:val="24"/>
        </w:rPr>
        <w:t>муниципального</w:t>
      </w:r>
      <w:r w:rsidRPr="001821D7">
        <w:rPr>
          <w:rFonts w:eastAsiaTheme="minorHAnsi"/>
          <w:sz w:val="24"/>
          <w:szCs w:val="24"/>
        </w:rPr>
        <w:t xml:space="preserve"> бюджетного или автономного учреждения)</w:t>
      </w:r>
    </w:p>
    <w:p w14:paraId="5C37E08B" w14:textId="3A1C120F" w:rsidR="009339E7" w:rsidRPr="001821D7" w:rsidRDefault="009339E7" w:rsidP="009339E7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именуемый в дальнейшем «Учреждение», было заключено соглашение </w:t>
      </w:r>
      <w:r w:rsidRPr="001821D7">
        <w:rPr>
          <w:rFonts w:eastAsiaTheme="minorHAnsi"/>
          <w:szCs w:val="28"/>
        </w:rPr>
        <w:br/>
        <w:t xml:space="preserve">о предоставлении </w:t>
      </w:r>
      <w:r w:rsidR="002764A7">
        <w:rPr>
          <w:rFonts w:eastAsiaTheme="minorHAnsi"/>
          <w:szCs w:val="28"/>
        </w:rPr>
        <w:t xml:space="preserve">муниципальному </w:t>
      </w:r>
      <w:r w:rsidRPr="001821D7">
        <w:rPr>
          <w:rFonts w:eastAsiaTheme="minorHAnsi"/>
          <w:szCs w:val="28"/>
        </w:rPr>
        <w:t>бюджетному или автономному учреждению субсидии в соответствии с абзацем вторым пункта 1 статьи 78.1 Бюджетного кодекса Российской Федерации № ___ (далее – Соглашение).</w:t>
      </w:r>
    </w:p>
    <w:p w14:paraId="66AE24BD" w14:textId="77777777" w:rsidR="009339E7" w:rsidRPr="001821D7" w:rsidRDefault="009339E7" w:rsidP="009339E7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ab/>
        <w:t xml:space="preserve">В соответствии с пунктом 7.4 Соглашения Учредитель вправе </w:t>
      </w:r>
      <w:r w:rsidRPr="001821D7">
        <w:rPr>
          <w:rFonts w:eastAsiaTheme="minorHAnsi"/>
          <w:szCs w:val="28"/>
        </w:rPr>
        <w:br/>
        <w:t>в одностороннем порядке изменить Соглашение в случае __________________________________________________________________.</w:t>
      </w:r>
    </w:p>
    <w:p w14:paraId="41C4443F" w14:textId="77777777" w:rsidR="009339E7" w:rsidRPr="001821D7" w:rsidRDefault="009339E7" w:rsidP="009339E7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>(причина изменения Соглашения)</w:t>
      </w:r>
    </w:p>
    <w:p w14:paraId="217AF9B5" w14:textId="77777777" w:rsidR="009339E7" w:rsidRPr="001821D7" w:rsidRDefault="009339E7" w:rsidP="009339E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 связи с вышеизложенным Учредитель уведомляет Учреждение о том, что:</w:t>
      </w:r>
    </w:p>
    <w:p w14:paraId="05CA5FE9" w14:textId="77777777" w:rsidR="009339E7" w:rsidRPr="001821D7" w:rsidRDefault="009339E7" w:rsidP="009339E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 Перечне субсидий код по БК ___________________________________</w:t>
      </w:r>
    </w:p>
    <w:p w14:paraId="3FCE283D" w14:textId="77777777" w:rsidR="009339E7" w:rsidRPr="001821D7" w:rsidRDefault="009339E7" w:rsidP="009339E7">
      <w:pPr>
        <w:autoSpaceDE w:val="0"/>
        <w:autoSpaceDN w:val="0"/>
        <w:adjustRightInd w:val="0"/>
        <w:jc w:val="both"/>
        <w:outlineLvl w:val="0"/>
        <w:rPr>
          <w:rFonts w:eastAsiaTheme="minorHAnsi"/>
          <w:sz w:val="24"/>
          <w:szCs w:val="24"/>
        </w:rPr>
      </w:pPr>
      <w:r w:rsidRPr="001821D7">
        <w:rPr>
          <w:rFonts w:eastAsiaTheme="minorHAnsi"/>
          <w:szCs w:val="28"/>
        </w:rPr>
        <w:tab/>
      </w:r>
      <w:r w:rsidRPr="001821D7">
        <w:rPr>
          <w:rFonts w:eastAsiaTheme="minorHAnsi"/>
          <w:szCs w:val="28"/>
        </w:rPr>
        <w:tab/>
      </w:r>
      <w:r w:rsidRPr="001821D7">
        <w:rPr>
          <w:rFonts w:eastAsiaTheme="minorHAnsi"/>
          <w:szCs w:val="28"/>
        </w:rPr>
        <w:tab/>
      </w:r>
      <w:r w:rsidRPr="001821D7">
        <w:rPr>
          <w:rFonts w:eastAsiaTheme="minorHAnsi"/>
          <w:szCs w:val="28"/>
        </w:rPr>
        <w:tab/>
      </w:r>
      <w:r w:rsidRPr="001821D7">
        <w:rPr>
          <w:rFonts w:eastAsiaTheme="minorHAnsi"/>
          <w:szCs w:val="28"/>
        </w:rPr>
        <w:tab/>
      </w:r>
      <w:r w:rsidRPr="001821D7">
        <w:rPr>
          <w:rFonts w:eastAsiaTheme="minorHAnsi"/>
          <w:szCs w:val="28"/>
        </w:rPr>
        <w:tab/>
      </w:r>
      <w:r w:rsidRPr="001821D7">
        <w:rPr>
          <w:rFonts w:eastAsiaTheme="minorHAnsi"/>
          <w:szCs w:val="28"/>
        </w:rPr>
        <w:tab/>
      </w:r>
      <w:r w:rsidRPr="001821D7">
        <w:rPr>
          <w:rFonts w:eastAsiaTheme="minorHAnsi"/>
          <w:sz w:val="24"/>
          <w:szCs w:val="24"/>
        </w:rPr>
        <w:t>(указать код по БК)</w:t>
      </w:r>
    </w:p>
    <w:p w14:paraId="62EA87A5" w14:textId="77777777" w:rsidR="009339E7" w:rsidRPr="001821D7" w:rsidRDefault="009339E7" w:rsidP="009339E7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следует читать, как код по БК ________________________________________;</w:t>
      </w:r>
    </w:p>
    <w:p w14:paraId="5A62BCD3" w14:textId="77777777" w:rsidR="009339E7" w:rsidRPr="001821D7" w:rsidRDefault="009339E7" w:rsidP="009339E7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eastAsiaTheme="minorHAnsi"/>
          <w:sz w:val="24"/>
          <w:szCs w:val="24"/>
        </w:rPr>
        <w:t>(указать код по БК)</w:t>
      </w:r>
    </w:p>
    <w:p w14:paraId="18F2DC79" w14:textId="77777777" w:rsidR="009339E7" w:rsidRPr="001821D7" w:rsidRDefault="009339E7" w:rsidP="009339E7">
      <w:pPr>
        <w:ind w:firstLine="709"/>
        <w:jc w:val="both"/>
      </w:pPr>
      <w:r w:rsidRPr="001821D7">
        <w:t>в разделе 7 «Платежные реквизиты Сторон» платежные реквизиты Учредителя излагаются в следующей редакции:</w:t>
      </w:r>
    </w:p>
    <w:p w14:paraId="3800BE10" w14:textId="77777777" w:rsidR="009339E7" w:rsidRPr="001821D7" w:rsidRDefault="009339E7" w:rsidP="009339E7">
      <w:r w:rsidRPr="001821D7">
        <w:t>«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4393"/>
        <w:gridCol w:w="434"/>
      </w:tblGrid>
      <w:tr w:rsidR="009339E7" w:rsidRPr="001821D7" w14:paraId="396CA0EE" w14:textId="77777777" w:rsidTr="007551D5">
        <w:tc>
          <w:tcPr>
            <w:tcW w:w="4393" w:type="dxa"/>
          </w:tcPr>
          <w:p w14:paraId="0F8836D2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Полное и сокращенное </w:t>
            </w:r>
          </w:p>
          <w:p w14:paraId="77ABC2F1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14:paraId="1362A1A6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34" w:type="dxa"/>
            <w:vMerge w:val="restart"/>
            <w:tcBorders>
              <w:top w:val="nil"/>
              <w:right w:val="nil"/>
            </w:tcBorders>
          </w:tcPr>
          <w:p w14:paraId="49E007CA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97A9D9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5BBF06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BC372C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9D85B3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1F0177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87F91D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9339E7" w:rsidRPr="001821D7" w14:paraId="2B54D357" w14:textId="77777777" w:rsidTr="007551D5">
        <w:tc>
          <w:tcPr>
            <w:tcW w:w="4393" w:type="dxa"/>
          </w:tcPr>
          <w:p w14:paraId="1766AAAC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14:paraId="58AE44A7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308C8F0A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1B583A57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4" w:type="dxa"/>
            <w:vMerge/>
            <w:tcBorders>
              <w:bottom w:val="nil"/>
              <w:right w:val="nil"/>
            </w:tcBorders>
          </w:tcPr>
          <w:p w14:paraId="22C2EEEE" w14:textId="77777777" w:rsidR="009339E7" w:rsidRPr="001821D7" w:rsidRDefault="009339E7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3C70E4" w14:textId="77777777" w:rsidR="009339E7" w:rsidRPr="001821D7" w:rsidRDefault="009339E7" w:rsidP="009339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4"/>
          <w:szCs w:val="28"/>
        </w:rPr>
      </w:pPr>
    </w:p>
    <w:p w14:paraId="59C3D52F" w14:textId="77777777" w:rsidR="009339E7" w:rsidRPr="001821D7" w:rsidRDefault="009339E7" w:rsidP="009339E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Соглашение считается измененным с момента:</w:t>
      </w:r>
    </w:p>
    <w:p w14:paraId="48D65DBD" w14:textId="77777777" w:rsidR="009339E7" w:rsidRPr="001821D7" w:rsidRDefault="009339E7" w:rsidP="009339E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подписания Учредителем настоящего Уведомления в форме электронного документа в ___________________________________________</w:t>
      </w:r>
      <w:r w:rsidRPr="001821D7">
        <w:rPr>
          <w:rStyle w:val="a6"/>
          <w:rFonts w:eastAsiaTheme="minorHAnsi"/>
          <w:szCs w:val="28"/>
        </w:rPr>
        <w:footnoteReference w:id="1"/>
      </w:r>
      <w:r w:rsidRPr="001821D7">
        <w:rPr>
          <w:rFonts w:eastAsiaTheme="minorHAnsi"/>
          <w:szCs w:val="28"/>
        </w:rPr>
        <w:t>;</w:t>
      </w:r>
    </w:p>
    <w:p w14:paraId="62D70A8D" w14:textId="77777777" w:rsidR="009339E7" w:rsidRPr="001821D7" w:rsidRDefault="009339E7" w:rsidP="009339E7">
      <w:pPr>
        <w:autoSpaceDE w:val="0"/>
        <w:autoSpaceDN w:val="0"/>
        <w:adjustRightInd w:val="0"/>
        <w:ind w:firstLine="3544"/>
        <w:jc w:val="both"/>
        <w:rPr>
          <w:rFonts w:eastAsiaTheme="minorHAnsi"/>
          <w:szCs w:val="28"/>
        </w:rPr>
      </w:pPr>
      <w:r w:rsidRPr="001821D7">
        <w:rPr>
          <w:rFonts w:eastAsiaTheme="minorHAnsi"/>
          <w:sz w:val="20"/>
          <w:szCs w:val="20"/>
        </w:rPr>
        <w:t xml:space="preserve"> (наименование государственной информационной системы)</w:t>
      </w:r>
    </w:p>
    <w:p w14:paraId="6EBCBCD4" w14:textId="77777777" w:rsidR="009339E7" w:rsidRPr="001821D7" w:rsidRDefault="009339E7" w:rsidP="009339E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получения Учреждением настоящего Уведомления в виде бумажного документа</w:t>
      </w:r>
      <w:r w:rsidRPr="001821D7">
        <w:rPr>
          <w:rStyle w:val="a6"/>
          <w:rFonts w:eastAsiaTheme="minorHAnsi"/>
          <w:szCs w:val="28"/>
        </w:rPr>
        <w:footnoteReference w:id="2"/>
      </w:r>
      <w:r w:rsidRPr="001821D7">
        <w:rPr>
          <w:rFonts w:eastAsiaTheme="minorHAnsi"/>
          <w:szCs w:val="28"/>
        </w:rPr>
        <w:t>.</w:t>
      </w:r>
    </w:p>
    <w:p w14:paraId="59A509A6" w14:textId="77777777" w:rsidR="009339E7" w:rsidRPr="001821D7" w:rsidRDefault="009339E7" w:rsidP="009339E7"/>
    <w:p w14:paraId="2B70103B" w14:textId="77777777" w:rsidR="009339E7" w:rsidRPr="001821D7" w:rsidRDefault="009339E7" w:rsidP="009339E7"/>
    <w:p w14:paraId="052B62A2" w14:textId="77777777" w:rsidR="009339E7" w:rsidRPr="001821D7" w:rsidRDefault="009339E7" w:rsidP="009339E7">
      <w:r w:rsidRPr="001821D7">
        <w:t>Руководитель Учредителя</w:t>
      </w:r>
      <w:r w:rsidRPr="001821D7">
        <w:tab/>
      </w:r>
      <w:r w:rsidRPr="001821D7">
        <w:tab/>
      </w:r>
      <w:r w:rsidRPr="001821D7">
        <w:tab/>
        <w:t>_________________/_____________</w:t>
      </w:r>
    </w:p>
    <w:p w14:paraId="6C7380FE" w14:textId="77777777" w:rsidR="009339E7" w:rsidRPr="001821D7" w:rsidRDefault="009339E7" w:rsidP="009339E7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</w:r>
      <w:r w:rsidRPr="001821D7">
        <w:rPr>
          <w:rFonts w:ascii="Courier New" w:eastAsiaTheme="minorHAnsi" w:hAnsi="Courier New" w:cs="Courier New"/>
          <w:sz w:val="20"/>
          <w:szCs w:val="20"/>
        </w:rPr>
        <w:tab/>
        <w:t xml:space="preserve">     </w:t>
      </w:r>
      <w:r w:rsidRPr="001821D7">
        <w:rPr>
          <w:rFonts w:eastAsiaTheme="minorHAnsi"/>
          <w:sz w:val="24"/>
          <w:szCs w:val="24"/>
        </w:rPr>
        <w:t>(подпись)</w:t>
      </w:r>
      <w:r w:rsidRPr="001821D7">
        <w:rPr>
          <w:rFonts w:eastAsiaTheme="minorHAnsi"/>
          <w:sz w:val="24"/>
          <w:szCs w:val="24"/>
        </w:rPr>
        <w:tab/>
        <w:t xml:space="preserve">    </w:t>
      </w:r>
      <w:proofErr w:type="gramStart"/>
      <w:r w:rsidRPr="001821D7">
        <w:rPr>
          <w:rFonts w:eastAsiaTheme="minorHAnsi"/>
          <w:sz w:val="24"/>
          <w:szCs w:val="24"/>
        </w:rPr>
        <w:t xml:space="preserve">   (</w:t>
      </w:r>
      <w:proofErr w:type="gramEnd"/>
      <w:r w:rsidRPr="001821D7">
        <w:rPr>
          <w:rFonts w:eastAsiaTheme="minorHAnsi"/>
          <w:sz w:val="24"/>
          <w:szCs w:val="24"/>
        </w:rPr>
        <w:t>расшифровка</w:t>
      </w:r>
    </w:p>
    <w:p w14:paraId="26288D8E" w14:textId="77777777" w:rsidR="009339E7" w:rsidRPr="001821D7" w:rsidRDefault="009339E7" w:rsidP="009339E7">
      <w:pPr>
        <w:autoSpaceDE w:val="0"/>
        <w:autoSpaceDN w:val="0"/>
        <w:adjustRightInd w:val="0"/>
        <w:ind w:left="7090" w:firstLine="709"/>
        <w:jc w:val="both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>подписи)</w:t>
      </w:r>
    </w:p>
    <w:p w14:paraId="7CCB4F08" w14:textId="77777777" w:rsidR="009339E7" w:rsidRPr="001821D7" w:rsidRDefault="009339E7" w:rsidP="009339E7"/>
    <w:p w14:paraId="2747D5A8" w14:textId="77777777" w:rsidR="003D1DC3" w:rsidRDefault="003D1DC3">
      <w:bookmarkStart w:id="0" w:name="_GoBack"/>
      <w:bookmarkEnd w:id="0"/>
    </w:p>
    <w:sectPr w:rsidR="003D1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97D8F" w14:textId="77777777" w:rsidR="00674BA0" w:rsidRDefault="00674BA0" w:rsidP="009339E7">
      <w:r>
        <w:separator/>
      </w:r>
    </w:p>
  </w:endnote>
  <w:endnote w:type="continuationSeparator" w:id="0">
    <w:p w14:paraId="779201D2" w14:textId="77777777" w:rsidR="00674BA0" w:rsidRDefault="00674BA0" w:rsidP="0093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A6FA0" w14:textId="77777777" w:rsidR="00674BA0" w:rsidRDefault="00674BA0" w:rsidP="009339E7">
      <w:r>
        <w:separator/>
      </w:r>
    </w:p>
  </w:footnote>
  <w:footnote w:type="continuationSeparator" w:id="0">
    <w:p w14:paraId="18745AB3" w14:textId="77777777" w:rsidR="00674BA0" w:rsidRDefault="00674BA0" w:rsidP="009339E7">
      <w:r>
        <w:continuationSeparator/>
      </w:r>
    </w:p>
  </w:footnote>
  <w:footnote w:id="1">
    <w:p w14:paraId="1EA3ECEE" w14:textId="77777777" w:rsidR="009339E7" w:rsidRPr="000C49D6" w:rsidRDefault="009339E7" w:rsidP="009339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 w:rsidRPr="000C49D6">
        <w:rPr>
          <w:rStyle w:val="a6"/>
          <w:sz w:val="20"/>
          <w:szCs w:val="20"/>
        </w:rPr>
        <w:footnoteRef/>
      </w:r>
      <w:r w:rsidRPr="000C49D6">
        <w:rPr>
          <w:sz w:val="20"/>
          <w:szCs w:val="20"/>
        </w:rPr>
        <w:t xml:space="preserve"> </w:t>
      </w:r>
      <w:r w:rsidRPr="000C49D6">
        <w:rPr>
          <w:rFonts w:eastAsiaTheme="minorHAnsi"/>
          <w:sz w:val="20"/>
          <w:szCs w:val="20"/>
        </w:rPr>
        <w:t>Предусматривается в случае формирования и подписания уведомления в государственной информационной системе.</w:t>
      </w:r>
    </w:p>
  </w:footnote>
  <w:footnote w:id="2">
    <w:p w14:paraId="11C5263A" w14:textId="77777777" w:rsidR="009339E7" w:rsidRPr="00E46C2A" w:rsidRDefault="009339E7" w:rsidP="009339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 w:rsidRPr="000C49D6">
        <w:rPr>
          <w:rStyle w:val="a6"/>
          <w:sz w:val="20"/>
          <w:szCs w:val="20"/>
        </w:rPr>
        <w:footnoteRef/>
      </w:r>
      <w:r w:rsidRPr="000C49D6">
        <w:rPr>
          <w:sz w:val="20"/>
          <w:szCs w:val="20"/>
        </w:rPr>
        <w:t xml:space="preserve"> </w:t>
      </w:r>
      <w:r w:rsidRPr="000C49D6">
        <w:rPr>
          <w:rFonts w:eastAsiaTheme="minorHAnsi"/>
          <w:sz w:val="20"/>
          <w:szCs w:val="20"/>
        </w:rPr>
        <w:t>Предусматривается в случае формирования и подписания уведомления в форме бумажного документа.</w:t>
      </w:r>
    </w:p>
    <w:p w14:paraId="535848A6" w14:textId="77777777" w:rsidR="009339E7" w:rsidRDefault="009339E7" w:rsidP="009339E7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38F"/>
    <w:rsid w:val="002764A7"/>
    <w:rsid w:val="003D1DC3"/>
    <w:rsid w:val="00674BA0"/>
    <w:rsid w:val="009339E7"/>
    <w:rsid w:val="00DC638F"/>
    <w:rsid w:val="00E1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46EA"/>
  <w15:chartTrackingRefBased/>
  <w15:docId w15:val="{0F5D9862-2FF8-49E8-B261-F91A77A5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39E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339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9339E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9339E7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unhideWhenUsed/>
    <w:rsid w:val="009339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3</cp:revision>
  <dcterms:created xsi:type="dcterms:W3CDTF">2024-12-27T05:19:00Z</dcterms:created>
  <dcterms:modified xsi:type="dcterms:W3CDTF">2024-12-27T10:21:00Z</dcterms:modified>
</cp:coreProperties>
</file>