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165"/>
        <w:gridCol w:w="828"/>
        <w:gridCol w:w="469"/>
        <w:gridCol w:w="815"/>
        <w:gridCol w:w="1125"/>
        <w:gridCol w:w="4111"/>
        <w:gridCol w:w="318"/>
        <w:gridCol w:w="1065"/>
      </w:tblGrid>
      <w:tr w:rsidR="001B7A70" w:rsidRPr="00E071A9">
        <w:trPr>
          <w:trHeight w:val="1575"/>
        </w:trPr>
        <w:tc>
          <w:tcPr>
            <w:tcW w:w="9571" w:type="dxa"/>
            <w:gridSpan w:val="9"/>
          </w:tcPr>
          <w:p w:rsidR="001B7A70" w:rsidRPr="00E071A9" w:rsidRDefault="001B7A70" w:rsidP="00E071A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Приложение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 xml:space="preserve"> к решению Дивногорского городского Совета 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>депутатов от 2</w:t>
            </w:r>
            <w:r>
              <w:rPr>
                <w:rFonts w:ascii="Arial" w:hAnsi="Arial" w:cs="Arial"/>
                <w:sz w:val="24"/>
                <w:szCs w:val="24"/>
              </w:rPr>
              <w:t xml:space="preserve">8 </w:t>
            </w:r>
            <w:r w:rsidRPr="00E071A9">
              <w:rPr>
                <w:rFonts w:ascii="Arial" w:hAnsi="Arial" w:cs="Arial"/>
                <w:sz w:val="24"/>
                <w:szCs w:val="24"/>
              </w:rPr>
              <w:t xml:space="preserve">апреля 2017 г. №  16 - </w:t>
            </w:r>
            <w:r>
              <w:rPr>
                <w:rFonts w:ascii="Arial" w:hAnsi="Arial" w:cs="Arial"/>
                <w:sz w:val="24"/>
                <w:szCs w:val="24"/>
              </w:rPr>
              <w:t>152</w:t>
            </w:r>
            <w:r w:rsidRPr="00E071A9">
              <w:rPr>
                <w:rFonts w:ascii="Arial" w:hAnsi="Arial" w:cs="Arial"/>
                <w:sz w:val="24"/>
                <w:szCs w:val="24"/>
              </w:rPr>
              <w:t xml:space="preserve"> - ГС"О  внесении  изменений  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 xml:space="preserve">в  решение  Дивногорского городского Совета  депутатов 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 xml:space="preserve">  от  20 декабря  2016  г.  № 12-128-ГС "О бюджете города Дивногорска 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>на 2017 год и плановый  период 2018-2019 годов"</w:t>
            </w:r>
          </w:p>
        </w:tc>
      </w:tr>
      <w:tr w:rsidR="001B7A70" w:rsidRPr="00E071A9">
        <w:trPr>
          <w:trHeight w:val="255"/>
        </w:trPr>
        <w:tc>
          <w:tcPr>
            <w:tcW w:w="840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54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7A70" w:rsidRPr="00E071A9">
        <w:trPr>
          <w:trHeight w:val="1170"/>
        </w:trPr>
        <w:tc>
          <w:tcPr>
            <w:tcW w:w="9571" w:type="dxa"/>
            <w:gridSpan w:val="9"/>
          </w:tcPr>
          <w:p w:rsidR="001B7A70" w:rsidRPr="00E071A9" w:rsidRDefault="001B7A70" w:rsidP="00E071A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Приложение 5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 xml:space="preserve"> к решению Дивногорского городского Совета депутатов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 xml:space="preserve">"О бюджете города Дивногорска на 2017 год и плановый 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>период 2018-2019 годов"от 20 декабря  2016г. № 12-128 -ГС</w:t>
            </w:r>
          </w:p>
        </w:tc>
      </w:tr>
      <w:tr w:rsidR="001B7A70" w:rsidRPr="00E071A9">
        <w:trPr>
          <w:trHeight w:val="255"/>
        </w:trPr>
        <w:tc>
          <w:tcPr>
            <w:tcW w:w="840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54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7A70" w:rsidRPr="00E071A9">
        <w:trPr>
          <w:trHeight w:val="495"/>
        </w:trPr>
        <w:tc>
          <w:tcPr>
            <w:tcW w:w="9571" w:type="dxa"/>
            <w:gridSpan w:val="9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Доходы  бюджета  г.Дивногорска на 2017 год</w:t>
            </w:r>
          </w:p>
        </w:tc>
      </w:tr>
      <w:tr w:rsidR="001B7A70" w:rsidRPr="00E071A9">
        <w:trPr>
          <w:trHeight w:val="1515"/>
        </w:trPr>
        <w:tc>
          <w:tcPr>
            <w:tcW w:w="675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 №   строки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 код  главного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>администратора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Код вида и подвида доходов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2017 год,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>тыс.руб.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337486,2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201645,5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1 01 01000 00 0000 110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88830,5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1 01 01010 00 0000 110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88830,5</w:t>
            </w:r>
          </w:p>
        </w:tc>
      </w:tr>
      <w:tr w:rsidR="001B7A70" w:rsidRPr="00E071A9">
        <w:trPr>
          <w:trHeight w:val="84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1 01 01012 02 0000 110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88830,5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112815,0</w:t>
            </w:r>
          </w:p>
        </w:tc>
      </w:tr>
      <w:tr w:rsidR="001B7A70" w:rsidRPr="00E071A9">
        <w:trPr>
          <w:trHeight w:val="127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104554,0</w:t>
            </w:r>
          </w:p>
        </w:tc>
      </w:tr>
      <w:tr w:rsidR="001B7A70" w:rsidRPr="00E071A9">
        <w:trPr>
          <w:trHeight w:val="189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1 01 02020 01 0000 110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655,0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1 01 02030 01 0000 110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6913,0</w:t>
            </w:r>
          </w:p>
        </w:tc>
      </w:tr>
      <w:tr w:rsidR="001B7A70" w:rsidRPr="00E071A9">
        <w:trPr>
          <w:trHeight w:val="153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1 01 02040 01 0000 110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693,0</w:t>
            </w:r>
          </w:p>
        </w:tc>
      </w:tr>
      <w:tr w:rsidR="001B7A70" w:rsidRPr="00E071A9">
        <w:trPr>
          <w:trHeight w:val="90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1333,4</w:t>
            </w:r>
          </w:p>
        </w:tc>
      </w:tr>
      <w:tr w:rsidR="001B7A70" w:rsidRPr="00E071A9">
        <w:trPr>
          <w:trHeight w:val="63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1 03 02000 01 0000 110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1333,4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топливо, подлежащие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532,2</w:t>
            </w:r>
          </w:p>
        </w:tc>
      </w:tr>
      <w:tr w:rsidR="001B7A70" w:rsidRPr="00E071A9">
        <w:trPr>
          <w:trHeight w:val="127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7,3</w:t>
            </w:r>
          </w:p>
        </w:tc>
      </w:tr>
      <w:tr w:rsidR="001B7A70" w:rsidRPr="00E071A9">
        <w:trPr>
          <w:trHeight w:val="153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907,9</w:t>
            </w:r>
          </w:p>
        </w:tc>
      </w:tr>
      <w:tr w:rsidR="001B7A70" w:rsidRPr="00E071A9">
        <w:trPr>
          <w:trHeight w:val="153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-114,0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9545,0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1 05 02000 02 0000 110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9313,0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1 05 02010 02 0000 110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9313,0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1 05 03000 01 0000 110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30,0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1 05 03010 01 0000 110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1 05 04010 02 0000 110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202,0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46224,0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6281,0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1 06 01020 04 0000 110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6281,0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39943,0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1 06 06030 00 0000 110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27200,0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1 06 06032 04 0000 110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27200,0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12743,0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1 06 06042 04 0000 110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12743,0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5444,0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5429,0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1 08 03010 01 0000 110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5429,0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1 08 07000 01 0000 110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1 08 07150 01 0000 110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52271,6</w:t>
            </w:r>
          </w:p>
        </w:tc>
      </w:tr>
      <w:tr w:rsidR="001B7A70" w:rsidRPr="00E071A9">
        <w:trPr>
          <w:trHeight w:val="153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1 11 05000 00 0000 120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51727,6</w:t>
            </w:r>
          </w:p>
        </w:tc>
      </w:tr>
      <w:tr w:rsidR="001B7A70" w:rsidRPr="00E071A9">
        <w:trPr>
          <w:trHeight w:val="11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1 11 05010 00 0000 120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18134,6</w:t>
            </w:r>
          </w:p>
        </w:tc>
      </w:tr>
      <w:tr w:rsidR="001B7A70" w:rsidRPr="00E071A9">
        <w:trPr>
          <w:trHeight w:val="138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1 11 05012 04 0000 120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18134,6</w:t>
            </w:r>
          </w:p>
        </w:tc>
      </w:tr>
      <w:tr w:rsidR="001B7A70" w:rsidRPr="00E071A9">
        <w:trPr>
          <w:trHeight w:val="127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31510,0</w:t>
            </w:r>
          </w:p>
        </w:tc>
      </w:tr>
      <w:tr w:rsidR="001B7A70" w:rsidRPr="00E071A9">
        <w:trPr>
          <w:trHeight w:val="127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1 11 05024 04 0000 120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31510,0</w:t>
            </w:r>
          </w:p>
        </w:tc>
      </w:tr>
      <w:tr w:rsidR="001B7A70" w:rsidRPr="00E071A9">
        <w:trPr>
          <w:trHeight w:val="159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1 11 05030 00 0000 120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</w:tr>
      <w:tr w:rsidR="001B7A70" w:rsidRPr="00E071A9">
        <w:trPr>
          <w:trHeight w:val="127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1 11 05034 04 0000 120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сдачи в аренду имущества,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 xml:space="preserve"> находящегося в оперативном управлении органов управления городских округов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</w:tr>
      <w:tr w:rsidR="001B7A70" w:rsidRPr="00E071A9">
        <w:trPr>
          <w:trHeight w:val="84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1 11 05070 00 0000 120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2070,0</w:t>
            </w:r>
          </w:p>
        </w:tc>
      </w:tr>
      <w:tr w:rsidR="001B7A70" w:rsidRPr="00E071A9">
        <w:trPr>
          <w:trHeight w:val="84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1 11 05074 04 0000 120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2070,0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1 11 07000 00 0000 120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3,0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1 11 07010 00 0000 120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</w:t>
            </w:r>
            <w:r w:rsidRPr="00E071A9">
              <w:rPr>
                <w:rFonts w:ascii="Arial" w:hAnsi="Arial" w:cs="Arial"/>
                <w:sz w:val="24"/>
                <w:szCs w:val="24"/>
              </w:rPr>
              <w:br/>
              <w:t xml:space="preserve">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1 11 07014 04 0000 120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</w:tr>
      <w:tr w:rsidR="001B7A70" w:rsidRPr="00E071A9">
        <w:trPr>
          <w:trHeight w:val="153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1 11 09000 00 0000 120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541,0</w:t>
            </w:r>
          </w:p>
        </w:tc>
      </w:tr>
      <w:tr w:rsidR="001B7A70" w:rsidRPr="00E071A9">
        <w:trPr>
          <w:trHeight w:val="153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1 11 09040 00 0000 120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541,0</w:t>
            </w:r>
          </w:p>
        </w:tc>
      </w:tr>
      <w:tr w:rsidR="001B7A70" w:rsidRPr="00E071A9">
        <w:trPr>
          <w:trHeight w:val="153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1 11 09044 04 0000 120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541,0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436,5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1 12 01000 01 0000 120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436,5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1 12 01010 01 0000 120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40,5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1 12 01030 01 0000 120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366,0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1 12 01040 01 0000 120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2937,0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1 13 01000 00 0000 130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1 13 01990 00 0000 130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202,0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1 13 01994 04 0000 130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202,0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1 13 02000 00 0000 130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2735,0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1 13 02060 00 0000 130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2455,0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1 13 02064 04 0100 130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округов (в части имущества, находящегося в оперативном управлении)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2400,0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1 13 02064 04 0100 130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округов (в части имущества, находящегося в оперативном управлении)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1 13 02990 00 0000 130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1 13 02994 04 0100 130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городских округов  (в части оплаты восстановительной стоимости сносимых зеленых насаждений)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9959,4</w:t>
            </w:r>
          </w:p>
        </w:tc>
      </w:tr>
      <w:tr w:rsidR="001B7A70" w:rsidRPr="00E071A9">
        <w:trPr>
          <w:trHeight w:val="156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1 14 02000 00 0000 000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4000,0</w:t>
            </w:r>
          </w:p>
        </w:tc>
      </w:tr>
      <w:tr w:rsidR="001B7A70" w:rsidRPr="00E071A9">
        <w:trPr>
          <w:trHeight w:val="163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1 14 02040 04 0000 410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4000,0</w:t>
            </w:r>
          </w:p>
        </w:tc>
      </w:tr>
      <w:tr w:rsidR="001B7A70" w:rsidRPr="00E071A9">
        <w:trPr>
          <w:trHeight w:val="153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1 14 02043 04 0000 410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4000,0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1 14 06000 00 0000 430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5959,4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1 14 06010 00 0000 430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 Доходы     от    продажи    земельных   участков,  государственная  собственность  на   которые   не  разграничена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1 14 06012 04 0000 430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1 14 06020 00 0000 430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5659,4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1 14 06024 04 0000 430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5659,4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1 15 00000 00 0000 000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42,0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1 15 02000 00 0000 140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1 15 02040 04 0000 140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1400,0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1 16 03000 00 0000 140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1B7A70" w:rsidRPr="00E071A9">
        <w:trPr>
          <w:trHeight w:val="127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1 16 03010 01 0000 140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1 16 08000 01 0000 140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153,0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1 16 08010 01 0000 140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153,0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1 16 25000 00 0000 140</w:t>
            </w:r>
          </w:p>
        </w:tc>
        <w:tc>
          <w:tcPr>
            <w:tcW w:w="4111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1 16 25060 01 0000 140</w:t>
            </w:r>
          </w:p>
        </w:tc>
        <w:tc>
          <w:tcPr>
            <w:tcW w:w="4111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27,0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1 16 28 000 01 0000 140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1 16 28 000 01 0000 140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1 16 33000 00 0000 140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</w:tr>
      <w:tr w:rsidR="001B7A70" w:rsidRPr="00E071A9">
        <w:trPr>
          <w:trHeight w:val="127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1 16 33040 04 0000 140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33,0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1 16 35000 00 0000 140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1 16 35020 04 0000 140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31,0</w:t>
            </w:r>
          </w:p>
        </w:tc>
      </w:tr>
      <w:tr w:rsidR="001B7A70" w:rsidRPr="00E071A9">
        <w:trPr>
          <w:trHeight w:val="127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1 16 43000 01 0000 140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</w:tr>
      <w:tr w:rsidR="001B7A70" w:rsidRPr="00E071A9">
        <w:trPr>
          <w:trHeight w:val="127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1 16 43000 01 0000 140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1 16 51000 02 0000 140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</w:tr>
      <w:tr w:rsidR="001B7A70" w:rsidRPr="00E071A9">
        <w:trPr>
          <w:trHeight w:val="102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  <w:noWrap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1 16 51020 02 0000 140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1 16 90000 00 0000 140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708,0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069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498,0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415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1 16 90040 04 0000 140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6247,8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1  17 05000 00 0000 180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6247,8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1  17 05040 04 0000 180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неналоговые доходы  бюджетов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6247,8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906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1  17 05040 04 0000 180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неналоговые доходы  бюджетов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931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1  17 05040 04 0000 180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неналоговые доходы  бюджетов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5838,6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99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948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1  17 05040 04 0000 180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неналоговые доходы  бюджетов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505086,0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512327,9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2 02 10000 00 0000 151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6019,1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2 02 20000 00 0000 151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142218,5</w:t>
            </w:r>
          </w:p>
        </w:tc>
      </w:tr>
      <w:tr w:rsidR="001B7A70" w:rsidRPr="00E071A9">
        <w:trPr>
          <w:trHeight w:val="60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2 02 30000 00 0000 151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364090,3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2 07 00000 00 0000 000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Прочие безвозмездные поступления 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1957,1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2 07 04000 04 0000 180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1957,1</w:t>
            </w:r>
          </w:p>
        </w:tc>
      </w:tr>
      <w:tr w:rsidR="001B7A70" w:rsidRPr="00E071A9">
        <w:trPr>
          <w:trHeight w:val="51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975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2 07 04050 04 0000 180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1957,1</w:t>
            </w:r>
          </w:p>
        </w:tc>
      </w:tr>
      <w:tr w:rsidR="001B7A70" w:rsidRPr="00E071A9">
        <w:trPr>
          <w:trHeight w:val="76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-9199,0</w:t>
            </w:r>
          </w:p>
        </w:tc>
      </w:tr>
      <w:tr w:rsidR="001B7A70" w:rsidRPr="00E071A9">
        <w:trPr>
          <w:trHeight w:val="8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123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2 19 60010 04 0000 151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-9199,0</w:t>
            </w:r>
          </w:p>
        </w:tc>
      </w:tr>
      <w:tr w:rsidR="001B7A70" w:rsidRPr="00E071A9">
        <w:trPr>
          <w:trHeight w:val="870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2 19 60010 04 0000 151</w:t>
            </w: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-9199,0</w:t>
            </w:r>
          </w:p>
        </w:tc>
      </w:tr>
      <w:tr w:rsidR="001B7A70" w:rsidRPr="00E071A9">
        <w:trPr>
          <w:trHeight w:val="255"/>
        </w:trPr>
        <w:tc>
          <w:tcPr>
            <w:tcW w:w="675" w:type="dxa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993" w:type="dxa"/>
            <w:gridSpan w:val="2"/>
            <w:noWrap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1A9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409" w:type="dxa"/>
            <w:gridSpan w:val="3"/>
          </w:tcPr>
          <w:p w:rsidR="001B7A70" w:rsidRPr="00E071A9" w:rsidRDefault="001B7A70" w:rsidP="00E071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83" w:type="dxa"/>
            <w:gridSpan w:val="2"/>
          </w:tcPr>
          <w:p w:rsidR="001B7A70" w:rsidRPr="00E071A9" w:rsidRDefault="001B7A70" w:rsidP="00E071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71A9">
              <w:rPr>
                <w:rFonts w:ascii="Arial" w:hAnsi="Arial" w:cs="Arial"/>
                <w:b/>
                <w:bCs/>
                <w:sz w:val="24"/>
                <w:szCs w:val="24"/>
              </w:rPr>
              <w:t>842572,2</w:t>
            </w:r>
          </w:p>
        </w:tc>
      </w:tr>
    </w:tbl>
    <w:p w:rsidR="001B7A70" w:rsidRDefault="001B7A70"/>
    <w:sectPr w:rsidR="001B7A70" w:rsidSect="00725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832"/>
    <w:rsid w:val="000E4FE8"/>
    <w:rsid w:val="001906D1"/>
    <w:rsid w:val="001B7A70"/>
    <w:rsid w:val="00265832"/>
    <w:rsid w:val="00265AFE"/>
    <w:rsid w:val="002C5D37"/>
    <w:rsid w:val="006F1360"/>
    <w:rsid w:val="0072556C"/>
    <w:rsid w:val="008C399D"/>
    <w:rsid w:val="00A212C2"/>
    <w:rsid w:val="00B3591D"/>
    <w:rsid w:val="00B41DEA"/>
    <w:rsid w:val="00B72817"/>
    <w:rsid w:val="00BC048B"/>
    <w:rsid w:val="00DF5E92"/>
    <w:rsid w:val="00E071A9"/>
    <w:rsid w:val="00ED2799"/>
    <w:rsid w:val="00F11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56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281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65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14</Pages>
  <Words>3145</Words>
  <Characters>17927</Characters>
  <Application>Microsoft Office Outlook</Application>
  <DocSecurity>0</DocSecurity>
  <Lines>0</Lines>
  <Paragraphs>0</Paragraphs>
  <ScaleCrop>false</ScaleCrop>
  <Company>ФУ адм.г.Дивногорска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Марина А. Богославская</dc:creator>
  <cp:keywords/>
  <dc:description/>
  <cp:lastModifiedBy>Olga</cp:lastModifiedBy>
  <cp:revision>2</cp:revision>
  <dcterms:created xsi:type="dcterms:W3CDTF">2017-04-28T02:19:00Z</dcterms:created>
  <dcterms:modified xsi:type="dcterms:W3CDTF">2017-04-28T02:19:00Z</dcterms:modified>
</cp:coreProperties>
</file>