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4F47FC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20.02.2021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 w:rsidR="00AC664C">
        <w:rPr>
          <w:sz w:val="28"/>
          <w:szCs w:val="28"/>
        </w:rPr>
        <w:t xml:space="preserve">     </w:t>
      </w:r>
      <w:r w:rsidR="00F049B6"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 № </w:t>
      </w:r>
      <w:r>
        <w:rPr>
          <w:sz w:val="28"/>
          <w:szCs w:val="28"/>
        </w:rPr>
        <w:t>23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4F47FC">
        <w:t>11.01.2021</w:t>
      </w:r>
      <w:r w:rsidR="00F049B6">
        <w:t xml:space="preserve">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</w:t>
      </w:r>
      <w:r w:rsidR="004F47FC">
        <w:t>1-</w:t>
      </w:r>
      <w:r w:rsidR="00A6469D">
        <w:t>202</w:t>
      </w:r>
      <w:r w:rsidR="004F47FC">
        <w:t>3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</w:t>
      </w:r>
      <w:r w:rsidR="004F47FC">
        <w:rPr>
          <w:sz w:val="28"/>
          <w:szCs w:val="28"/>
        </w:rPr>
        <w:t xml:space="preserve"> </w:t>
      </w:r>
      <w:r w:rsidR="004F47FC" w:rsidRPr="004F47FC">
        <w:rPr>
          <w:sz w:val="28"/>
          <w:szCs w:val="28"/>
        </w:rPr>
        <w:t>от 16.12.2020 № 5-21-ГС «О бюджете города Дивногорск на 2021 год и плановый период 2022-2023</w:t>
      </w:r>
      <w:proofErr w:type="gramEnd"/>
      <w:r w:rsidR="004F47FC" w:rsidRPr="004F47FC">
        <w:rPr>
          <w:sz w:val="28"/>
          <w:szCs w:val="28"/>
        </w:rPr>
        <w:t xml:space="preserve"> годов»,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4F47FC">
        <w:rPr>
          <w:sz w:val="28"/>
          <w:szCs w:val="28"/>
        </w:rPr>
        <w:t>11</w:t>
      </w:r>
      <w:r w:rsidR="00F049B6">
        <w:rPr>
          <w:sz w:val="28"/>
          <w:szCs w:val="28"/>
        </w:rPr>
        <w:t>.01.202</w:t>
      </w:r>
      <w:r w:rsidR="004F47FC">
        <w:rPr>
          <w:sz w:val="28"/>
          <w:szCs w:val="28"/>
        </w:rPr>
        <w:t>1</w:t>
      </w:r>
      <w:r w:rsidR="00F049B6">
        <w:rPr>
          <w:sz w:val="28"/>
          <w:szCs w:val="28"/>
        </w:rPr>
        <w:t xml:space="preserve">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</w:t>
      </w:r>
      <w:r w:rsidR="004F47FC">
        <w:rPr>
          <w:sz w:val="28"/>
          <w:szCs w:val="28"/>
        </w:rPr>
        <w:t>1</w:t>
      </w:r>
      <w:r w:rsidRPr="007B522E">
        <w:rPr>
          <w:sz w:val="28"/>
          <w:szCs w:val="28"/>
        </w:rPr>
        <w:t>-202</w:t>
      </w:r>
      <w:r w:rsidR="004F47FC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E8611B" w:rsidRDefault="007B522E" w:rsidP="00E8611B">
      <w:pPr>
        <w:pStyle w:val="a3"/>
        <w:numPr>
          <w:ilvl w:val="1"/>
          <w:numId w:val="11"/>
        </w:numPr>
        <w:rPr>
          <w:sz w:val="28"/>
          <w:szCs w:val="28"/>
        </w:rPr>
      </w:pPr>
      <w:r w:rsidRPr="00E8611B">
        <w:rPr>
          <w:sz w:val="28"/>
          <w:szCs w:val="28"/>
        </w:rPr>
        <w:t xml:space="preserve"> </w:t>
      </w:r>
      <w:r w:rsidR="00E8611B" w:rsidRPr="00E8611B">
        <w:rPr>
          <w:sz w:val="28"/>
          <w:szCs w:val="28"/>
        </w:rPr>
        <w:t xml:space="preserve">Приложение № </w:t>
      </w:r>
      <w:r w:rsidR="00E8611B">
        <w:rPr>
          <w:sz w:val="28"/>
          <w:szCs w:val="28"/>
        </w:rPr>
        <w:t>2</w:t>
      </w:r>
      <w:r w:rsidR="00E8611B" w:rsidRPr="00E8611B">
        <w:rPr>
          <w:sz w:val="28"/>
          <w:szCs w:val="28"/>
        </w:rPr>
        <w:t xml:space="preserve"> к приказу  изложить в новой редакции согласно </w:t>
      </w:r>
    </w:p>
    <w:p w:rsidR="00E8611B" w:rsidRPr="00E8611B" w:rsidRDefault="00E8611B" w:rsidP="00E8611B">
      <w:pPr>
        <w:rPr>
          <w:sz w:val="28"/>
          <w:szCs w:val="28"/>
        </w:rPr>
      </w:pPr>
      <w:r w:rsidRPr="00E8611B">
        <w:rPr>
          <w:sz w:val="28"/>
          <w:szCs w:val="28"/>
        </w:rPr>
        <w:t>приложению № 1</w:t>
      </w:r>
    </w:p>
    <w:p w:rsidR="00E8611B" w:rsidRDefault="007B522E" w:rsidP="00E8611B">
      <w:pPr>
        <w:pStyle w:val="a3"/>
        <w:numPr>
          <w:ilvl w:val="1"/>
          <w:numId w:val="11"/>
        </w:numPr>
        <w:tabs>
          <w:tab w:val="left" w:pos="1134"/>
        </w:tabs>
        <w:jc w:val="both"/>
        <w:rPr>
          <w:sz w:val="28"/>
          <w:szCs w:val="28"/>
        </w:rPr>
      </w:pPr>
      <w:r w:rsidRPr="00E8611B">
        <w:rPr>
          <w:sz w:val="28"/>
          <w:szCs w:val="28"/>
        </w:rPr>
        <w:t xml:space="preserve">Приложение № </w:t>
      </w:r>
      <w:r w:rsidR="00307AB9" w:rsidRPr="00E8611B">
        <w:rPr>
          <w:sz w:val="28"/>
          <w:szCs w:val="28"/>
        </w:rPr>
        <w:t>3</w:t>
      </w:r>
      <w:r w:rsidRPr="00E8611B">
        <w:rPr>
          <w:sz w:val="28"/>
          <w:szCs w:val="28"/>
        </w:rPr>
        <w:t xml:space="preserve"> к приказу  изложить в новой редакции согласно </w:t>
      </w:r>
    </w:p>
    <w:p w:rsidR="007B522E" w:rsidRPr="00E8611B" w:rsidRDefault="007B522E" w:rsidP="00E8611B">
      <w:pPr>
        <w:tabs>
          <w:tab w:val="left" w:pos="1134"/>
        </w:tabs>
        <w:jc w:val="both"/>
        <w:rPr>
          <w:sz w:val="28"/>
          <w:szCs w:val="28"/>
        </w:rPr>
      </w:pPr>
      <w:r w:rsidRPr="00E8611B">
        <w:rPr>
          <w:sz w:val="28"/>
          <w:szCs w:val="28"/>
        </w:rPr>
        <w:t xml:space="preserve">приложению </w:t>
      </w:r>
      <w:r w:rsidR="006E279F" w:rsidRPr="00E8611B">
        <w:rPr>
          <w:sz w:val="28"/>
          <w:szCs w:val="28"/>
        </w:rPr>
        <w:t xml:space="preserve">№ </w:t>
      </w:r>
      <w:r w:rsidR="00E8611B" w:rsidRPr="00E8611B">
        <w:rPr>
          <w:sz w:val="28"/>
          <w:szCs w:val="28"/>
        </w:rPr>
        <w:t>2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E8611B">
        <w:rPr>
          <w:sz w:val="28"/>
          <w:szCs w:val="28"/>
        </w:rPr>
        <w:t>3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</w:t>
      </w:r>
      <w:r w:rsidR="00E8611B">
        <w:rPr>
          <w:rFonts w:eastAsia="Calibri"/>
          <w:sz w:val="28"/>
          <w:szCs w:val="28"/>
        </w:rPr>
        <w:t>1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E8611B">
        <w:rPr>
          <w:rFonts w:eastAsia="Calibri"/>
          <w:sz w:val="28"/>
          <w:szCs w:val="28"/>
        </w:rPr>
        <w:t>3</w:t>
      </w:r>
      <w:bookmarkStart w:id="0" w:name="_GoBack"/>
      <w:bookmarkEnd w:id="0"/>
      <w:r w:rsidR="00AC664C">
        <w:rPr>
          <w:rFonts w:eastAsia="Calibri"/>
          <w:sz w:val="28"/>
          <w:szCs w:val="28"/>
        </w:rPr>
        <w:t xml:space="preserve">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B522E" w:rsidRDefault="007B522E" w:rsidP="007B522E">
      <w:pPr>
        <w:pStyle w:val="a6"/>
        <w:ind w:firstLine="0"/>
        <w:rPr>
          <w:sz w:val="28"/>
          <w:szCs w:val="28"/>
        </w:rPr>
      </w:pPr>
    </w:p>
    <w:p w:rsidR="0051517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 </w:t>
      </w:r>
    </w:p>
    <w:p w:rsidR="007B522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отдела образования                                                                          Г.В. </w:t>
      </w:r>
      <w:proofErr w:type="spellStart"/>
      <w:r>
        <w:rPr>
          <w:sz w:val="28"/>
          <w:szCs w:val="28"/>
        </w:rPr>
        <w:t>Кабацура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8E2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47FC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30A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11B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DEBC-5241-4168-BD40-393046AD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52</cp:revision>
  <cp:lastPrinted>2021-03-15T09:45:00Z</cp:lastPrinted>
  <dcterms:created xsi:type="dcterms:W3CDTF">2016-01-22T06:50:00Z</dcterms:created>
  <dcterms:modified xsi:type="dcterms:W3CDTF">2021-03-15T09:45:00Z</dcterms:modified>
</cp:coreProperties>
</file>