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r w:rsidR="000831EE" w:rsidRPr="000831EE">
              <w:rPr>
                <w:rFonts w:ascii="Times New Roman" w:hAnsi="Times New Roman" w:cs="Times New Roman"/>
                <w:b/>
                <w:bCs/>
                <w:sz w:val="24"/>
                <w:szCs w:val="24"/>
              </w:rPr>
              <w:t>ВЛ-0,4 кВ от ТП 28/105-6-7</w:t>
            </w:r>
            <w:r w:rsidR="000831EE">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731764" w:rsidRDefault="00731764" w:rsidP="00731764">
            <w:pPr>
              <w:autoSpaceDE w:val="0"/>
              <w:autoSpaceDN w:val="0"/>
              <w:adjustRightInd w:val="0"/>
              <w:jc w:val="both"/>
            </w:pPr>
            <w:r w:rsidRPr="00731764">
              <w:rPr>
                <w:rFonts w:ascii="Times New Roman" w:hAnsi="Times New Roman" w:cs="Times New Roman"/>
                <w:sz w:val="24"/>
                <w:szCs w:val="24"/>
              </w:rPr>
              <w:t xml:space="preserve">Красноярский край, г. Дивногорск, п. Манский, ул. Красивая; Красноярский край, г. Дивногорск, п. Манский, ул. Красивая; Красноярский край, г. Дивногорск, пос. Манский; Российская Федерация, Красноярский край, городской округ город Дивногорск, поселок Манский, переулок Веселый, земельный участок 55; Красноярский край, г. Дивногорск, пос. Манский; Российская Федерация, Красноярский край, городской округ город Дивногорск, поселок Манский, переулок Веселый, земельный участок 33; Российская Федерация, Красноярский край, городской округ город Дивногорск, поселок Манский, переулок Веселый, земельный участок 35; Российская Федерация, Красноярский край, городской округ город Дивногорск, поселок Манский, переулок Веселый, земельный участок 37; Красноярский край, участок № 163 в пос. Манский </w:t>
            </w:r>
            <w:proofErr w:type="spellStart"/>
            <w:r w:rsidRPr="00731764">
              <w:rPr>
                <w:rFonts w:ascii="Times New Roman" w:hAnsi="Times New Roman" w:cs="Times New Roman"/>
                <w:sz w:val="24"/>
                <w:szCs w:val="24"/>
              </w:rPr>
              <w:t>г.Дивногорска</w:t>
            </w:r>
            <w:proofErr w:type="spellEnd"/>
            <w:r w:rsidRPr="00731764">
              <w:rPr>
                <w:rFonts w:ascii="Times New Roman" w:hAnsi="Times New Roman" w:cs="Times New Roman"/>
                <w:sz w:val="24"/>
                <w:szCs w:val="24"/>
              </w:rPr>
              <w:t xml:space="preserve">; Красноярский край, участок № 163 в пос. Манский </w:t>
            </w:r>
            <w:proofErr w:type="spellStart"/>
            <w:r w:rsidRPr="00731764">
              <w:rPr>
                <w:rFonts w:ascii="Times New Roman" w:hAnsi="Times New Roman" w:cs="Times New Roman"/>
                <w:sz w:val="24"/>
                <w:szCs w:val="24"/>
              </w:rPr>
              <w:t>г.Дивногорска</w:t>
            </w:r>
            <w:proofErr w:type="spellEnd"/>
            <w:r w:rsidRPr="00731764">
              <w:rPr>
                <w:rFonts w:ascii="Times New Roman" w:hAnsi="Times New Roman" w:cs="Times New Roman"/>
                <w:sz w:val="24"/>
                <w:szCs w:val="24"/>
              </w:rPr>
              <w:t xml:space="preserve">; Российская Федерация, Красноярский край, городской округ город Дивногорск, поселок Манский, переулок Веселый, земельный участок 41; Россия, Красноярский край, г. Дивногорск, пос. Манский, район пер. Веселый и пер. Братский, участок №1; Красноярский край, г. Дивногорск, пос. Манский, пер. Веселый, 40; Российская Федерация, Красноярский край, городской округ город Дивногорск, поселок Манский, переулок Веселый, земельный участок 6; Российская Федерация, Красноярский край, городской округ город Дивногорск, поселок Манский, переулок Веселый, земельный участок 8; Российская Федерация, Красноярский край, городской округ город Дивногорск, поселок Манский, переулок Веселый, земельный участок 10; Красноярский край, г. Дивногорск, пос. Манский, пер. Братский, участок № 190; Российская Федерация, Красноярский край, </w:t>
            </w:r>
            <w:r w:rsidRPr="00731764">
              <w:rPr>
                <w:rFonts w:ascii="Times New Roman" w:hAnsi="Times New Roman" w:cs="Times New Roman"/>
                <w:sz w:val="24"/>
                <w:szCs w:val="24"/>
              </w:rPr>
              <w:lastRenderedPageBreak/>
              <w:t xml:space="preserve">Городской округ город Дивногорск, Манский п, Братский пер Участок № 7; Российская Федерация, Красноярский край, городской округ город Дивногорск, поселок Манский, переулок Братский, земельный участок 5; Российская Федерация, Красноярский край, городской округ город Дивногорск, поселок Манский, переулок Веселый, земельный участок 46; Российская Федерация, Красноярский край, городской округ город Дивногорск, поселок Манский, переулок Веселый, земельный участок 48; Российская Федерация, Красноярский край, городской округ город Дивногорск, поселок Манский, переулок Веселый, земельный участок 50; Российская Федерация, Красноярский край, городской округ город Дивногорск, поселок Манский, переулок Веселый, земельный участок 52; Красноярский край, г. Дивногорск, п. Манский, пер. Веселый; Российская Федерация, Красноярский край, городской округ город Дивногорск, поселок Манский, переулок Веселый, земельный участок 34; Российская Федерация, Красноярский край, городской округ город Дивногорск, поселок Манский, переулок Веселый, земельный участок 32; Российская Федерация, Красноярский край, городской округ город Дивногорск, поселок Манский, переулок Веселый, земельный участок 28; Российская Федерация, Красноярский край, городской округ город Дивногорск, поселок Манский, переулок Веселый, земельный участок 26; Российская Федерация, Красноярский край, городской округ город Дивногорск, поселок Манский, переулок Веселый, земельный участок 24; Российская Федерация, Красноярский край, городской округ город Дивногорск, поселок Манский, переулок Веселый, земельный участок 22; Российская Федерация, Красноярский край, городской округ город Дивногорск, поселок Манский, переулок Веселый, земельный участок 20; Российская Федерация, Красноярский край, городской округ город Дивногорск, поселок Манский, переулок Веселый, земельный участок 18; Российская Федерация, Красноярский край, городской округ город Дивногорск, поселок Манский, переулок Веселый, земельный участок 16; Дивногорск г, п Манский, пер Веселый; Российская Федерация, Красноярский край, городской округ город Дивногорск, поселок Манский, переулок Веселый, земельный участок 12; Российская Федерация, Красноярский край, городской округ город Дивногорск, поселок </w:t>
            </w:r>
            <w:r w:rsidRPr="00731764">
              <w:rPr>
                <w:rFonts w:ascii="Times New Roman" w:hAnsi="Times New Roman" w:cs="Times New Roman"/>
                <w:sz w:val="24"/>
                <w:szCs w:val="24"/>
              </w:rPr>
              <w:lastRenderedPageBreak/>
              <w:t>Манский, переулок Веселый, земельный участок 14; Российская Федерация, Красноярский край, городской округ город Дивногорск, Манский поселок, Веселый переулок</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A104A2" w:rsidRDefault="00854977" w:rsidP="00A104A2">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A104A2">
              <w:rPr>
                <w:rFonts w:ascii="Times New Roman" w:hAnsi="Times New Roman" w:cs="Times New Roman"/>
                <w:sz w:val="24"/>
                <w:szCs w:val="24"/>
              </w:rPr>
              <w:t>Конопелько Анна Николаевна</w:t>
            </w:r>
          </w:p>
          <w:p w:rsidR="00012525" w:rsidRPr="00854977" w:rsidRDefault="00012525" w:rsidP="00012525">
            <w:pPr>
              <w:autoSpaceDE w:val="0"/>
              <w:autoSpaceDN w:val="0"/>
              <w:adjustRightInd w:val="0"/>
              <w:jc w:val="both"/>
              <w:rPr>
                <w:rFonts w:ascii="Times New Roman" w:hAnsi="Times New Roman" w:cs="Times New Roman"/>
                <w:sz w:val="24"/>
                <w:szCs w:val="24"/>
              </w:rPr>
            </w:pP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bookmarkStart w:id="0" w:name="_Hlk142313679"/>
            <w:r w:rsidR="00A104A2" w:rsidRPr="008C5D30">
              <w:rPr>
                <w:rFonts w:ascii="Times New Roman" w:hAnsi="Times New Roman" w:cs="Times New Roman"/>
                <w:sz w:val="24"/>
                <w:szCs w:val="24"/>
                <w:lang w:val="en-US"/>
              </w:rPr>
              <w:fldChar w:fldCharType="begin"/>
            </w:r>
            <w:r w:rsidR="00A104A2" w:rsidRPr="008C5D30">
              <w:rPr>
                <w:rFonts w:ascii="Times New Roman" w:hAnsi="Times New Roman" w:cs="Times New Roman"/>
                <w:sz w:val="24"/>
                <w:szCs w:val="24"/>
              </w:rPr>
              <w:instrText xml:space="preserve"> </w:instrText>
            </w:r>
            <w:r w:rsidR="00A104A2" w:rsidRPr="008C5D30">
              <w:rPr>
                <w:rFonts w:ascii="Times New Roman" w:hAnsi="Times New Roman" w:cs="Times New Roman"/>
                <w:sz w:val="24"/>
                <w:szCs w:val="24"/>
                <w:lang w:val="en-US"/>
              </w:rPr>
              <w:instrText>HYPERLINK</w:instrText>
            </w:r>
            <w:r w:rsidR="00A104A2" w:rsidRPr="008C5D30">
              <w:rPr>
                <w:rFonts w:ascii="Times New Roman" w:hAnsi="Times New Roman" w:cs="Times New Roman"/>
                <w:sz w:val="24"/>
                <w:szCs w:val="24"/>
              </w:rPr>
              <w:instrText xml:space="preserve"> "</w:instrText>
            </w:r>
            <w:r w:rsidR="00A104A2" w:rsidRPr="008C5D30">
              <w:rPr>
                <w:rFonts w:ascii="Times New Roman" w:hAnsi="Times New Roman" w:cs="Times New Roman"/>
                <w:sz w:val="24"/>
                <w:szCs w:val="24"/>
                <w:lang w:val="en-US"/>
              </w:rPr>
              <w:instrText>mailto</w:instrText>
            </w:r>
            <w:r w:rsidR="00A104A2" w:rsidRPr="008C5D30">
              <w:rPr>
                <w:rFonts w:ascii="Times New Roman" w:hAnsi="Times New Roman" w:cs="Times New Roman"/>
                <w:sz w:val="24"/>
                <w:szCs w:val="24"/>
              </w:rPr>
              <w:instrText>:</w:instrText>
            </w:r>
            <w:r w:rsidR="00A104A2" w:rsidRPr="008C5D30">
              <w:rPr>
                <w:rFonts w:ascii="Times New Roman" w:hAnsi="Times New Roman" w:cs="Times New Roman"/>
                <w:sz w:val="24"/>
                <w:szCs w:val="24"/>
                <w:lang w:val="en-US"/>
              </w:rPr>
              <w:instrText>adm</w:instrText>
            </w:r>
            <w:r w:rsidR="00A104A2" w:rsidRPr="008C5D30">
              <w:rPr>
                <w:rFonts w:ascii="Times New Roman" w:hAnsi="Times New Roman" w:cs="Times New Roman"/>
                <w:sz w:val="24"/>
                <w:szCs w:val="24"/>
              </w:rPr>
              <w:instrText>@48.</w:instrText>
            </w:r>
            <w:r w:rsidR="00A104A2" w:rsidRPr="008C5D30">
              <w:rPr>
                <w:rFonts w:ascii="Times New Roman" w:hAnsi="Times New Roman" w:cs="Times New Roman"/>
                <w:sz w:val="24"/>
                <w:szCs w:val="24"/>
                <w:lang w:val="en-US"/>
              </w:rPr>
              <w:instrText>krskcit</w:instrText>
            </w:r>
            <w:r w:rsidR="00A104A2" w:rsidRPr="008C5D30">
              <w:rPr>
                <w:rFonts w:ascii="Times New Roman" w:hAnsi="Times New Roman" w:cs="Times New Roman"/>
                <w:sz w:val="24"/>
                <w:szCs w:val="24"/>
              </w:rPr>
              <w:instrText>.</w:instrText>
            </w:r>
            <w:r w:rsidR="00A104A2" w:rsidRPr="008C5D30">
              <w:rPr>
                <w:rFonts w:ascii="Times New Roman" w:hAnsi="Times New Roman" w:cs="Times New Roman"/>
                <w:sz w:val="24"/>
                <w:szCs w:val="24"/>
                <w:lang w:val="en-US"/>
              </w:rPr>
              <w:instrText>ru</w:instrText>
            </w:r>
            <w:r w:rsidR="00A104A2" w:rsidRPr="008C5D30">
              <w:rPr>
                <w:rFonts w:ascii="Times New Roman" w:hAnsi="Times New Roman" w:cs="Times New Roman"/>
                <w:sz w:val="24"/>
                <w:szCs w:val="24"/>
              </w:rPr>
              <w:instrText xml:space="preserve">" </w:instrText>
            </w:r>
            <w:r w:rsidR="00A104A2" w:rsidRPr="008C5D30">
              <w:rPr>
                <w:rFonts w:ascii="Times New Roman" w:hAnsi="Times New Roman" w:cs="Times New Roman"/>
                <w:sz w:val="24"/>
                <w:szCs w:val="24"/>
                <w:lang w:val="en-US"/>
              </w:rPr>
              <w:fldChar w:fldCharType="separate"/>
            </w:r>
            <w:r w:rsidR="00A104A2" w:rsidRPr="008C5D30">
              <w:rPr>
                <w:rStyle w:val="a6"/>
                <w:rFonts w:ascii="Times New Roman" w:hAnsi="Times New Roman" w:cs="Times New Roman"/>
                <w:sz w:val="24"/>
                <w:szCs w:val="24"/>
                <w:lang w:val="en-US"/>
              </w:rPr>
              <w:t>adm</w:t>
            </w:r>
            <w:r w:rsidR="00A104A2" w:rsidRPr="008C5D30">
              <w:rPr>
                <w:rStyle w:val="a6"/>
                <w:rFonts w:ascii="Times New Roman" w:hAnsi="Times New Roman" w:cs="Times New Roman"/>
                <w:sz w:val="24"/>
                <w:szCs w:val="24"/>
              </w:rPr>
              <w:t>@48.</w:t>
            </w:r>
            <w:r w:rsidR="00A104A2" w:rsidRPr="008C5D30">
              <w:rPr>
                <w:rStyle w:val="a6"/>
                <w:rFonts w:ascii="Times New Roman" w:hAnsi="Times New Roman" w:cs="Times New Roman"/>
                <w:sz w:val="24"/>
                <w:szCs w:val="24"/>
                <w:lang w:val="en-US"/>
              </w:rPr>
              <w:t>krskcit</w:t>
            </w:r>
            <w:r w:rsidR="00A104A2" w:rsidRPr="008C5D30">
              <w:rPr>
                <w:rStyle w:val="a6"/>
                <w:rFonts w:ascii="Times New Roman" w:hAnsi="Times New Roman" w:cs="Times New Roman"/>
                <w:sz w:val="24"/>
                <w:szCs w:val="24"/>
              </w:rPr>
              <w:t>.</w:t>
            </w:r>
            <w:proofErr w:type="spellStart"/>
            <w:r w:rsidR="00A104A2" w:rsidRPr="008C5D30">
              <w:rPr>
                <w:rStyle w:val="a6"/>
                <w:rFonts w:ascii="Times New Roman" w:hAnsi="Times New Roman" w:cs="Times New Roman"/>
                <w:sz w:val="24"/>
                <w:szCs w:val="24"/>
                <w:lang w:val="en-US"/>
              </w:rPr>
              <w:t>ru</w:t>
            </w:r>
            <w:proofErr w:type="spellEnd"/>
            <w:r w:rsidR="00A104A2" w:rsidRPr="008C5D30">
              <w:rPr>
                <w:rFonts w:ascii="Times New Roman" w:hAnsi="Times New Roman" w:cs="Times New Roman"/>
                <w:sz w:val="24"/>
                <w:szCs w:val="24"/>
                <w:lang w:val="en-US"/>
              </w:rPr>
              <w:fldChar w:fldCharType="end"/>
            </w:r>
            <w:bookmarkEnd w:id="0"/>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731764" w:rsidRDefault="00731764" w:rsidP="0080133C">
            <w:r w:rsidRPr="00731764">
              <w:rPr>
                <w:rFonts w:ascii="Times New Roman" w:hAnsi="Times New Roman" w:cs="Times New Roman"/>
                <w:sz w:val="24"/>
                <w:szCs w:val="24"/>
              </w:rPr>
              <w:t xml:space="preserve">24:46:5006001:21; 24:46:5006001:26; 24:46:5006001:4 (входит в ез 24:46:0000000:70); 24:46:5004001:2; 24:46:5004001:19 (входит в ез 24:46:0000000:70); 24:46:5004002:43; 24:46:5004002:44; 24:46:5004002:4; 24:46:5004002:12 (входит в ез </w:t>
            </w:r>
            <w:r w:rsidRPr="00731764">
              <w:rPr>
                <w:rFonts w:ascii="Times New Roman" w:hAnsi="Times New Roman" w:cs="Times New Roman"/>
                <w:sz w:val="24"/>
                <w:szCs w:val="24"/>
              </w:rPr>
              <w:lastRenderedPageBreak/>
              <w:t>24:46:0000000:53); 24:46:5004001:7 (входит в ез 24:46:0000000:53); 24:46:5004001:8; 24:46:5004003:13; 24:46:5004003:14; 24:46:5004003:15; 24:46:5004003:16; 24:46:5004003:17; 24:46:0000000:13899; 24:46:0000000:13898; 24:46:0000000:13897; 24:46:5004004:207; 24:46:5004004:208; 24:46:5004004:206; 24:46:5004004:4; 24:46:5004004:210; 24:46:5004004:34; 24:46:5004004:35; 24:46:5004004:39; 24:46:5004004:32; 24:46:5004004:28; 24:46:5004004:27; 24:46:5004004:26; 24:46:0000000:21406; 24:46:5004003:20; 24:46:5004004:205; 24:46:5004003:18; 24:46:5004003:19; 24:46:5004001:170</w:t>
            </w:r>
            <w:r w:rsidR="00A104A2">
              <w:rPr>
                <w:rFonts w:ascii="Times New Roman" w:hAnsi="Times New Roman" w:cs="Times New Roman"/>
                <w:sz w:val="24"/>
                <w:szCs w:val="24"/>
              </w:rPr>
              <w:t xml:space="preserve">, </w:t>
            </w:r>
            <w:r w:rsidR="00A104A2" w:rsidRPr="00A104A2">
              <w:rPr>
                <w:rFonts w:ascii="Times New Roman" w:hAnsi="Times New Roman" w:cs="Times New Roman"/>
                <w:sz w:val="24"/>
                <w:szCs w:val="24"/>
              </w:rPr>
              <w:t>24:46:5004003:192, 24:46:5004003:193, 24:46:50040</w:t>
            </w:r>
            <w:bookmarkStart w:id="1" w:name="_GoBack"/>
            <w:bookmarkEnd w:id="1"/>
            <w:r w:rsidR="00A104A2" w:rsidRPr="00A104A2">
              <w:rPr>
                <w:rFonts w:ascii="Times New Roman" w:hAnsi="Times New Roman" w:cs="Times New Roman"/>
                <w:sz w:val="24"/>
                <w:szCs w:val="24"/>
              </w:rPr>
              <w:t>04:33, 24:46:5004001:22, 24:46:5004001:3</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lastRenderedPageBreak/>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021AA4" w:rsidRPr="00A51F2A" w:rsidTr="00021AA4">
              <w:tc>
                <w:tcPr>
                  <w:tcW w:w="9810" w:type="dxa"/>
                  <w:gridSpan w:val="3"/>
                </w:tcPr>
                <w:p w:rsidR="00021AA4" w:rsidRPr="00A51F2A" w:rsidRDefault="00021AA4" w:rsidP="00BB4358">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sidR="00D419B0">
                    <w:rPr>
                      <w:rFonts w:ascii="Times New Roman" w:hAnsi="Times New Roman" w:cs="Times New Roman"/>
                      <w:sz w:val="24"/>
                      <w:szCs w:val="24"/>
                    </w:rPr>
                    <w:t>4036</w:t>
                  </w:r>
                  <w:r w:rsidRPr="00012525">
                    <w:rPr>
                      <w:rFonts w:ascii="Times New Roman" w:hAnsi="Times New Roman" w:cs="Times New Roman"/>
                      <w:sz w:val="24"/>
                      <w:szCs w:val="24"/>
                    </w:rPr>
                    <w:t xml:space="preserve"> м²</w:t>
                  </w:r>
                </w:p>
              </w:tc>
            </w:tr>
            <w:tr w:rsidR="00021AA4" w:rsidRPr="00A51F2A"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620"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A51F2A" w:rsidTr="00021AA4">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619485.59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74611.23</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619483.41</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74607.88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619505.56</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74593.50</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619524.13</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74575.94</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619539.48</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74554.70</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619558.22</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74516.06</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619559.26</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74514.52</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8</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619573.98</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74497.58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9</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619598.65</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74466.34</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10</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619606.73</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74445.81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11</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619615.47</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74424.31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12</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619625.70</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74399.05</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13</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619637.27</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74366.19</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14</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619645.45</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74344.18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15</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619655.94</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74317.29</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16</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619669.10</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74302.70</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17</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619671.99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74303.18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18</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619669.13</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74298.51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19</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619700.78</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74285.68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20</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619742.68</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74307.11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21</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619767.83</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74294.64</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22</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619788.82</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74265.62</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23</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619792.06</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74267.96</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24</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619770.49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74297.79</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25</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619742.65</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74311.59</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26</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619703.09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74291.36</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27</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619706.07</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74320.47</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28</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619713.94</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74358.54</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lastRenderedPageBreak/>
                    <w:t>29</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619724.83</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74396.26</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30</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619738.71</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74434.08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31</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619749.19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74467.03</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32</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619750.76</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74471.95</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33</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619763.14</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74511.51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34</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619772.69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74548.55</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35</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619784.90</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74585.14</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36</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619781.11</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74586.41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37</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619768.85</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74549.68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38</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619759.29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74512.61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39</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619746.94</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74473.14</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40</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619734.92</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74435.38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41</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619721.03</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74397.51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42</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619710.06</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74359.51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43</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619702.12</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74321.08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44</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619699.01</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74290.78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45</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619675.04</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74300.49</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46</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619678.70</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74306.47</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47</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619675.26</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74308.53</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48</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619674.81</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74307.80</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49</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619670.63</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74307.11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50</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619659.42</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74319.53</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51</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619649.21</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74345.70</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52</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619641.06</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74367.64</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53</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619632.17</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74392.88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54</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619639.23</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74386.15</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55</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619641.99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74389.04</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56</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619629.20</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74401.24</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57</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619619.63</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74424.84</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58</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619632.76</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74441.93</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59</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619647.39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74486.61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60</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619655.43</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74511.28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619651.62</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74512.52</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62</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619643.59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74487.86</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63</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619629.18</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74443.83</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64</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619617.85</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74429.08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65</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619610.44</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74447.30</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66</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619602.16</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74468.35</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67</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619577.07</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74500.12</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68</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619562.39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74517.02</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69</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619565.30</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74538.41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70</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619549.34</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74560.42</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71</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619532.78</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74582.73</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72</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619529.57</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74580.35</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73</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619546.11</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74558.05</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619561.12</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74537.36</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75</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619559.19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74523.22</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76</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619542.92</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74556.76</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77</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619527.15</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74578.59</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78</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619508.05</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74596.66</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619485.59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74611.23</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Система координат: МСК 167 (Зона 4)</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Квартал: </w:t>
                  </w:r>
                  <w:r w:rsidR="00F74AF0" w:rsidRPr="00F74AF0">
                    <w:rPr>
                      <w:rFonts w:ascii="Times New Roman" w:hAnsi="Times New Roman" w:cs="Times New Roman"/>
                      <w:sz w:val="24"/>
                      <w:szCs w:val="24"/>
                    </w:rPr>
                    <w:t>24:46:0000000</w:t>
                  </w:r>
                </w:p>
              </w:tc>
            </w:tr>
          </w:tbl>
          <w:p w:rsidR="00021AA4" w:rsidRPr="00A51F2A" w:rsidRDefault="00040DBC" w:rsidP="00021AA4">
            <w:pPr>
              <w:autoSpaceDE w:val="0"/>
              <w:autoSpaceDN w:val="0"/>
              <w:adjustRightInd w:val="0"/>
              <w:jc w:val="center"/>
              <w:rPr>
                <w:rFonts w:ascii="Times New Roman" w:hAnsi="Times New Roman" w:cs="Times New Roman"/>
                <w:sz w:val="24"/>
                <w:szCs w:val="24"/>
              </w:rPr>
            </w:pPr>
            <w:r>
              <w:rPr>
                <w:noProof/>
              </w:rPr>
              <w:lastRenderedPageBreak/>
              <w:drawing>
                <wp:inline distT="0" distB="0" distL="0" distR="0">
                  <wp:extent cx="5934075" cy="593407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c0071ce-40b2-4aec-b6f9-c44f9a51850c"/>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solidFill>
                            <a:srgbClr val="FFFFFF"/>
                          </a:solidFill>
                          <a:ln>
                            <a:noFill/>
                          </a:ln>
                        </pic:spPr>
                      </pic:pic>
                    </a:graphicData>
                  </a:graphic>
                </wp:inline>
              </w:drawing>
            </w: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40DBC"/>
    <w:rsid w:val="000660B5"/>
    <w:rsid w:val="000831EE"/>
    <w:rsid w:val="00113565"/>
    <w:rsid w:val="00123B0C"/>
    <w:rsid w:val="001F3BAC"/>
    <w:rsid w:val="00231ECE"/>
    <w:rsid w:val="0034364D"/>
    <w:rsid w:val="00413CCB"/>
    <w:rsid w:val="0045753D"/>
    <w:rsid w:val="004755DE"/>
    <w:rsid w:val="004A5750"/>
    <w:rsid w:val="004C3DA8"/>
    <w:rsid w:val="006D41BE"/>
    <w:rsid w:val="00731764"/>
    <w:rsid w:val="0080133C"/>
    <w:rsid w:val="008470A8"/>
    <w:rsid w:val="00854977"/>
    <w:rsid w:val="008C59EC"/>
    <w:rsid w:val="00937A62"/>
    <w:rsid w:val="00971DA4"/>
    <w:rsid w:val="009C63F4"/>
    <w:rsid w:val="009E628F"/>
    <w:rsid w:val="00A104A2"/>
    <w:rsid w:val="00A23C09"/>
    <w:rsid w:val="00A42F01"/>
    <w:rsid w:val="00A51F2A"/>
    <w:rsid w:val="00AD1FD3"/>
    <w:rsid w:val="00B2331A"/>
    <w:rsid w:val="00B45640"/>
    <w:rsid w:val="00BB3D36"/>
    <w:rsid w:val="00BB40A2"/>
    <w:rsid w:val="00BB4358"/>
    <w:rsid w:val="00BB48A5"/>
    <w:rsid w:val="00C556C8"/>
    <w:rsid w:val="00C75537"/>
    <w:rsid w:val="00D419B0"/>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8146"/>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1434</Words>
  <Characters>8178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18</cp:revision>
  <dcterms:created xsi:type="dcterms:W3CDTF">2022-04-28T06:07:00Z</dcterms:created>
  <dcterms:modified xsi:type="dcterms:W3CDTF">2023-10-02T04:35:00Z</dcterms:modified>
</cp:coreProperties>
</file>