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6F59F3" w:rsidRPr="006F59F3">
              <w:rPr>
                <w:rFonts w:ascii="Times New Roman" w:hAnsi="Times New Roman" w:cs="Times New Roman"/>
                <w:b/>
                <w:sz w:val="24"/>
                <w:szCs w:val="24"/>
              </w:rPr>
              <w:t>ВКЛ 0,4 кВ от ТП 3/105-4</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6F59F3" w:rsidRDefault="006F59F3" w:rsidP="006F59F3">
            <w:pPr>
              <w:rPr>
                <w:rFonts w:ascii="Times New Roman" w:hAnsi="Times New Roman" w:cs="Times New Roman"/>
                <w:sz w:val="24"/>
                <w:szCs w:val="24"/>
              </w:rPr>
            </w:pPr>
            <w:r w:rsidRPr="00765B40">
              <w:rPr>
                <w:rFonts w:ascii="Times New Roman" w:hAnsi="Times New Roman" w:cs="Times New Roman"/>
                <w:sz w:val="24"/>
                <w:szCs w:val="24"/>
              </w:rPr>
              <w:t>Красноярский край, г. Дивногорск, пос. Усть-Мана, ул. Комсомольская, 6а/1</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 п. Усть-Мана, ул. Комсомольская</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 п. Усть-Мана, ул. Комсомольская, 12-1</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 п. Усть-Мана, ул. Комсомольская, 16-2, жилой дом</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 п. Усть-Мана, ул. Манская</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 пос. Усть-Мана, ул. Манская, 2а</w:t>
            </w:r>
            <w:r>
              <w:rPr>
                <w:rFonts w:ascii="Times New Roman" w:hAnsi="Times New Roman" w:cs="Times New Roman"/>
                <w:sz w:val="24"/>
                <w:szCs w:val="24"/>
              </w:rPr>
              <w:t xml:space="preserve">, </w:t>
            </w:r>
            <w:r w:rsidRPr="00765B40">
              <w:rPr>
                <w:rFonts w:ascii="Times New Roman" w:hAnsi="Times New Roman" w:cs="Times New Roman"/>
                <w:sz w:val="24"/>
                <w:szCs w:val="24"/>
              </w:rPr>
              <w:t>р-н Дивногорск г Дивногорск п Усть-Мана ул Комсомольская    5а</w:t>
            </w:r>
            <w:r>
              <w:rPr>
                <w:rFonts w:ascii="Times New Roman" w:hAnsi="Times New Roman" w:cs="Times New Roman"/>
                <w:sz w:val="24"/>
                <w:szCs w:val="24"/>
              </w:rPr>
              <w:t xml:space="preserve">, </w:t>
            </w:r>
            <w:r w:rsidRPr="00765B40">
              <w:rPr>
                <w:rFonts w:ascii="Times New Roman" w:hAnsi="Times New Roman" w:cs="Times New Roman"/>
                <w:sz w:val="24"/>
                <w:szCs w:val="24"/>
              </w:rPr>
              <w:t>р-н Дивногорск г Дивногорск п Усть-Мана ул Манская    1</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 п. Усть-Мана, ул. Комсомольская, 2/7</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 пос. Усть-Мана, ул. Комсомольская, 2/2</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 п. Усть-Мана, ул. Лесная, № 40</w:t>
            </w:r>
            <w:r>
              <w:rPr>
                <w:rFonts w:ascii="Times New Roman" w:hAnsi="Times New Roman" w:cs="Times New Roman"/>
                <w:sz w:val="24"/>
                <w:szCs w:val="24"/>
              </w:rPr>
              <w:t xml:space="preserve">, </w:t>
            </w:r>
            <w:r w:rsidRPr="00765B40">
              <w:rPr>
                <w:rFonts w:ascii="Times New Roman" w:hAnsi="Times New Roman" w:cs="Times New Roman"/>
                <w:sz w:val="24"/>
                <w:szCs w:val="24"/>
              </w:rPr>
              <w:t>Красноярский край, г. Дивногорск, п. Усть-Мана, ул. Лесная</w:t>
            </w:r>
            <w:r>
              <w:rPr>
                <w:rFonts w:ascii="Times New Roman" w:hAnsi="Times New Roman" w:cs="Times New Roman"/>
                <w:sz w:val="24"/>
                <w:szCs w:val="24"/>
              </w:rPr>
              <w:t xml:space="preserve">, </w:t>
            </w:r>
            <w:r w:rsidRPr="00765B40">
              <w:rPr>
                <w:rFonts w:ascii="Times New Roman" w:hAnsi="Times New Roman" w:cs="Times New Roman"/>
                <w:sz w:val="24"/>
                <w:szCs w:val="24"/>
              </w:rPr>
              <w:t>Российская Федерация, Красноярский край, городской округ город Дивногорск, поселок Усть-Мана, улица Лесная, земельный участок 34</w:t>
            </w:r>
            <w:r>
              <w:rPr>
                <w:rFonts w:ascii="Times New Roman" w:hAnsi="Times New Roman" w:cs="Times New Roman"/>
                <w:sz w:val="24"/>
                <w:szCs w:val="24"/>
              </w:rPr>
              <w:t xml:space="preserve">, </w:t>
            </w:r>
            <w:r w:rsidRPr="00765B40">
              <w:rPr>
                <w:rFonts w:ascii="Times New Roman" w:hAnsi="Times New Roman" w:cs="Times New Roman"/>
                <w:sz w:val="24"/>
                <w:szCs w:val="24"/>
              </w:rPr>
              <w:t xml:space="preserve">Красноярский край, г. Дивногорск, в районе бывшей пилорамы пос. Усть-Мана, уч. № </w:t>
            </w:r>
            <w:r>
              <w:rPr>
                <w:rFonts w:ascii="Times New Roman" w:hAnsi="Times New Roman" w:cs="Times New Roman"/>
                <w:sz w:val="24"/>
                <w:szCs w:val="24"/>
              </w:rPr>
              <w:t xml:space="preserve">¼, </w:t>
            </w:r>
            <w:r w:rsidRPr="00765B40">
              <w:rPr>
                <w:rFonts w:ascii="Times New Roman" w:hAnsi="Times New Roman" w:cs="Times New Roman"/>
                <w:sz w:val="24"/>
                <w:szCs w:val="24"/>
              </w:rPr>
              <w:t>Российская Федерация, Красноярский край, городской округ город Дивногорск, поселок Усть-Мана, улица Лесная, земельный участок 42</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w:t>
            </w:r>
            <w:r w:rsidR="00012525" w:rsidRPr="00854977">
              <w:rPr>
                <w:rFonts w:ascii="Times New Roman" w:hAnsi="Times New Roman" w:cs="Times New Roman"/>
                <w:sz w:val="24"/>
                <w:szCs w:val="24"/>
              </w:rPr>
              <w:lastRenderedPageBreak/>
              <w:t>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6F59F3" w:rsidP="0080133C">
            <w:r w:rsidRPr="00765B40">
              <w:rPr>
                <w:rFonts w:ascii="Times New Roman" w:hAnsi="Times New Roman" w:cs="Times New Roman"/>
                <w:sz w:val="24"/>
                <w:szCs w:val="24"/>
              </w:rPr>
              <w:t>24:46:1003003</w:t>
            </w:r>
            <w:r>
              <w:rPr>
                <w:rFonts w:ascii="Times New Roman" w:hAnsi="Times New Roman" w:cs="Times New Roman"/>
                <w:sz w:val="24"/>
                <w:szCs w:val="24"/>
              </w:rPr>
              <w:t xml:space="preserve">:26, </w:t>
            </w:r>
            <w:r w:rsidRPr="00765B40">
              <w:rPr>
                <w:rFonts w:ascii="Times New Roman" w:hAnsi="Times New Roman" w:cs="Times New Roman"/>
                <w:sz w:val="24"/>
                <w:szCs w:val="24"/>
              </w:rPr>
              <w:t>24:46:0000000</w:t>
            </w:r>
            <w:r>
              <w:rPr>
                <w:rFonts w:ascii="Times New Roman" w:hAnsi="Times New Roman" w:cs="Times New Roman"/>
                <w:sz w:val="24"/>
                <w:szCs w:val="24"/>
              </w:rPr>
              <w:t xml:space="preserve">:11118, </w:t>
            </w:r>
            <w:r w:rsidRPr="00765B40">
              <w:rPr>
                <w:rFonts w:ascii="Times New Roman" w:hAnsi="Times New Roman" w:cs="Times New Roman"/>
                <w:sz w:val="24"/>
                <w:szCs w:val="24"/>
              </w:rPr>
              <w:t>24:46:1003003</w:t>
            </w:r>
            <w:r>
              <w:rPr>
                <w:rFonts w:ascii="Times New Roman" w:hAnsi="Times New Roman" w:cs="Times New Roman"/>
                <w:sz w:val="24"/>
                <w:szCs w:val="24"/>
              </w:rPr>
              <w:t xml:space="preserve">:49, </w:t>
            </w:r>
            <w:r w:rsidRPr="00765B40">
              <w:rPr>
                <w:rFonts w:ascii="Times New Roman" w:hAnsi="Times New Roman" w:cs="Times New Roman"/>
                <w:sz w:val="24"/>
                <w:szCs w:val="24"/>
              </w:rPr>
              <w:t>24:46:1003003</w:t>
            </w:r>
            <w:r>
              <w:rPr>
                <w:rFonts w:ascii="Times New Roman" w:hAnsi="Times New Roman" w:cs="Times New Roman"/>
                <w:sz w:val="24"/>
                <w:szCs w:val="24"/>
              </w:rPr>
              <w:t xml:space="preserve">:45, </w:t>
            </w:r>
            <w:r w:rsidRPr="00765B40">
              <w:rPr>
                <w:rFonts w:ascii="Times New Roman" w:hAnsi="Times New Roman" w:cs="Times New Roman"/>
                <w:sz w:val="24"/>
                <w:szCs w:val="24"/>
              </w:rPr>
              <w:t>24:46:1003003</w:t>
            </w:r>
            <w:r>
              <w:rPr>
                <w:rFonts w:ascii="Times New Roman" w:hAnsi="Times New Roman" w:cs="Times New Roman"/>
                <w:sz w:val="24"/>
                <w:szCs w:val="24"/>
              </w:rPr>
              <w:t xml:space="preserve">:21 (входит в состав ЕЗ </w:t>
            </w:r>
            <w:r w:rsidRPr="00765B40">
              <w:rPr>
                <w:rFonts w:ascii="Times New Roman" w:hAnsi="Times New Roman" w:cs="Times New Roman"/>
                <w:sz w:val="24"/>
                <w:szCs w:val="24"/>
              </w:rPr>
              <w:t>24:46:0000000:21</w:t>
            </w:r>
            <w:r>
              <w:rPr>
                <w:rFonts w:ascii="Times New Roman" w:hAnsi="Times New Roman" w:cs="Times New Roman"/>
                <w:sz w:val="24"/>
                <w:szCs w:val="24"/>
              </w:rPr>
              <w:t xml:space="preserve">), </w:t>
            </w:r>
            <w:r w:rsidRPr="00765B40">
              <w:rPr>
                <w:rFonts w:ascii="Times New Roman" w:hAnsi="Times New Roman" w:cs="Times New Roman"/>
                <w:sz w:val="24"/>
                <w:szCs w:val="24"/>
              </w:rPr>
              <w:t>24:46:0000000</w:t>
            </w:r>
            <w:r>
              <w:rPr>
                <w:rFonts w:ascii="Times New Roman" w:hAnsi="Times New Roman" w:cs="Times New Roman"/>
                <w:sz w:val="24"/>
                <w:szCs w:val="24"/>
              </w:rPr>
              <w:t xml:space="preserve">:11117, </w:t>
            </w:r>
            <w:r w:rsidRPr="00765B40">
              <w:rPr>
                <w:rFonts w:ascii="Times New Roman" w:hAnsi="Times New Roman" w:cs="Times New Roman"/>
                <w:sz w:val="24"/>
                <w:szCs w:val="24"/>
              </w:rPr>
              <w:t>24:46:1003008</w:t>
            </w:r>
            <w:r>
              <w:rPr>
                <w:rFonts w:ascii="Times New Roman" w:hAnsi="Times New Roman" w:cs="Times New Roman"/>
                <w:sz w:val="24"/>
                <w:szCs w:val="24"/>
              </w:rPr>
              <w:t xml:space="preserve">:52 (входит в состав ЕЗ </w:t>
            </w:r>
            <w:r w:rsidRPr="00765B40">
              <w:rPr>
                <w:rFonts w:ascii="Times New Roman" w:hAnsi="Times New Roman" w:cs="Times New Roman"/>
                <w:sz w:val="24"/>
                <w:szCs w:val="24"/>
              </w:rPr>
              <w:t>24:46:0000000:21</w:t>
            </w:r>
            <w:r>
              <w:rPr>
                <w:rFonts w:ascii="Times New Roman" w:hAnsi="Times New Roman" w:cs="Times New Roman"/>
                <w:sz w:val="24"/>
                <w:szCs w:val="24"/>
              </w:rPr>
              <w:t xml:space="preserve">), </w:t>
            </w:r>
            <w:r w:rsidRPr="00765B40">
              <w:rPr>
                <w:rFonts w:ascii="Times New Roman" w:hAnsi="Times New Roman" w:cs="Times New Roman"/>
                <w:sz w:val="24"/>
                <w:szCs w:val="24"/>
              </w:rPr>
              <w:t>24:46:1003004</w:t>
            </w:r>
            <w:r>
              <w:rPr>
                <w:rFonts w:ascii="Times New Roman" w:hAnsi="Times New Roman" w:cs="Times New Roman"/>
                <w:sz w:val="24"/>
                <w:szCs w:val="24"/>
              </w:rPr>
              <w:t xml:space="preserve">:41, </w:t>
            </w:r>
            <w:r w:rsidRPr="00765B40">
              <w:rPr>
                <w:rFonts w:ascii="Times New Roman" w:hAnsi="Times New Roman" w:cs="Times New Roman"/>
                <w:sz w:val="24"/>
                <w:szCs w:val="24"/>
              </w:rPr>
              <w:t>24:46:1003004</w:t>
            </w:r>
            <w:r>
              <w:rPr>
                <w:rFonts w:ascii="Times New Roman" w:hAnsi="Times New Roman" w:cs="Times New Roman"/>
                <w:sz w:val="24"/>
                <w:szCs w:val="24"/>
              </w:rPr>
              <w:t xml:space="preserve">:14, </w:t>
            </w:r>
            <w:r w:rsidRPr="00765B40">
              <w:rPr>
                <w:rFonts w:ascii="Times New Roman" w:hAnsi="Times New Roman" w:cs="Times New Roman"/>
                <w:sz w:val="24"/>
                <w:szCs w:val="24"/>
              </w:rPr>
              <w:t>24:46:1003002</w:t>
            </w:r>
            <w:r>
              <w:rPr>
                <w:rFonts w:ascii="Times New Roman" w:hAnsi="Times New Roman" w:cs="Times New Roman"/>
                <w:sz w:val="24"/>
                <w:szCs w:val="24"/>
              </w:rPr>
              <w:t xml:space="preserve">:24, </w:t>
            </w:r>
            <w:r w:rsidRPr="00765B40">
              <w:rPr>
                <w:rFonts w:ascii="Times New Roman" w:hAnsi="Times New Roman" w:cs="Times New Roman"/>
                <w:sz w:val="24"/>
                <w:szCs w:val="24"/>
              </w:rPr>
              <w:t>24:46:1003002</w:t>
            </w:r>
            <w:r>
              <w:rPr>
                <w:rFonts w:ascii="Times New Roman" w:hAnsi="Times New Roman" w:cs="Times New Roman"/>
                <w:sz w:val="24"/>
                <w:szCs w:val="24"/>
              </w:rPr>
              <w:t xml:space="preserve">:43, </w:t>
            </w:r>
            <w:r w:rsidRPr="00765B40">
              <w:rPr>
                <w:rFonts w:ascii="Times New Roman" w:hAnsi="Times New Roman" w:cs="Times New Roman"/>
                <w:sz w:val="24"/>
                <w:szCs w:val="24"/>
              </w:rPr>
              <w:t>24:46:1003002</w:t>
            </w:r>
            <w:r>
              <w:rPr>
                <w:rFonts w:ascii="Times New Roman" w:hAnsi="Times New Roman" w:cs="Times New Roman"/>
                <w:sz w:val="24"/>
                <w:szCs w:val="24"/>
              </w:rPr>
              <w:t xml:space="preserve">:71, </w:t>
            </w:r>
            <w:r w:rsidRPr="00765B40">
              <w:rPr>
                <w:rFonts w:ascii="Times New Roman" w:hAnsi="Times New Roman" w:cs="Times New Roman"/>
                <w:sz w:val="24"/>
                <w:szCs w:val="24"/>
              </w:rPr>
              <w:t>24:46:1003002</w:t>
            </w:r>
            <w:r>
              <w:rPr>
                <w:rFonts w:ascii="Times New Roman" w:hAnsi="Times New Roman" w:cs="Times New Roman"/>
                <w:sz w:val="24"/>
                <w:szCs w:val="24"/>
              </w:rPr>
              <w:t xml:space="preserve">:45 (входит в состав ЕЗ </w:t>
            </w:r>
            <w:r w:rsidRPr="00765B40">
              <w:rPr>
                <w:rFonts w:ascii="Times New Roman" w:hAnsi="Times New Roman" w:cs="Times New Roman"/>
                <w:sz w:val="24"/>
                <w:szCs w:val="24"/>
              </w:rPr>
              <w:t>24:46:0000000:21</w:t>
            </w:r>
            <w:r>
              <w:rPr>
                <w:rFonts w:ascii="Times New Roman" w:hAnsi="Times New Roman" w:cs="Times New Roman"/>
                <w:sz w:val="24"/>
                <w:szCs w:val="24"/>
              </w:rPr>
              <w:t xml:space="preserve">), </w:t>
            </w:r>
            <w:r w:rsidRPr="00765B40">
              <w:rPr>
                <w:rFonts w:ascii="Times New Roman" w:hAnsi="Times New Roman" w:cs="Times New Roman"/>
                <w:sz w:val="24"/>
                <w:szCs w:val="24"/>
              </w:rPr>
              <w:t>24:46:1003005</w:t>
            </w:r>
            <w:r>
              <w:rPr>
                <w:rFonts w:ascii="Times New Roman" w:hAnsi="Times New Roman" w:cs="Times New Roman"/>
                <w:sz w:val="24"/>
                <w:szCs w:val="24"/>
              </w:rPr>
              <w:t xml:space="preserve">:36 (входит в состав ЕЗ </w:t>
            </w:r>
            <w:r w:rsidRPr="00765B40">
              <w:rPr>
                <w:rFonts w:ascii="Times New Roman" w:hAnsi="Times New Roman" w:cs="Times New Roman"/>
                <w:sz w:val="24"/>
                <w:szCs w:val="24"/>
              </w:rPr>
              <w:t>24:46:0000000:21</w:t>
            </w:r>
            <w:r>
              <w:rPr>
                <w:rFonts w:ascii="Times New Roman" w:hAnsi="Times New Roman" w:cs="Times New Roman"/>
                <w:sz w:val="24"/>
                <w:szCs w:val="24"/>
              </w:rPr>
              <w:t xml:space="preserve">), </w:t>
            </w:r>
            <w:r w:rsidRPr="00765B40">
              <w:rPr>
                <w:rFonts w:ascii="Times New Roman" w:hAnsi="Times New Roman" w:cs="Times New Roman"/>
                <w:sz w:val="24"/>
                <w:szCs w:val="24"/>
              </w:rPr>
              <w:t>24:46:1003002</w:t>
            </w:r>
            <w:r>
              <w:rPr>
                <w:rFonts w:ascii="Times New Roman" w:hAnsi="Times New Roman" w:cs="Times New Roman"/>
                <w:sz w:val="24"/>
                <w:szCs w:val="24"/>
              </w:rPr>
              <w:t xml:space="preserve">:67, </w:t>
            </w:r>
            <w:r w:rsidRPr="00765B40">
              <w:rPr>
                <w:rFonts w:ascii="Times New Roman" w:hAnsi="Times New Roman" w:cs="Times New Roman"/>
                <w:sz w:val="24"/>
                <w:szCs w:val="24"/>
              </w:rPr>
              <w:t>24:46:0000000</w:t>
            </w:r>
            <w:r>
              <w:rPr>
                <w:rFonts w:ascii="Times New Roman" w:hAnsi="Times New Roman" w:cs="Times New Roman"/>
                <w:sz w:val="24"/>
                <w:szCs w:val="24"/>
              </w:rPr>
              <w:t xml:space="preserve">:11085, </w:t>
            </w:r>
            <w:r w:rsidRPr="00765B40">
              <w:rPr>
                <w:rFonts w:ascii="Times New Roman" w:hAnsi="Times New Roman" w:cs="Times New Roman"/>
                <w:sz w:val="24"/>
                <w:szCs w:val="24"/>
              </w:rPr>
              <w:t>24:46:1003002</w:t>
            </w:r>
            <w:r>
              <w:rPr>
                <w:rFonts w:ascii="Times New Roman" w:hAnsi="Times New Roman" w:cs="Times New Roman"/>
                <w:sz w:val="24"/>
                <w:szCs w:val="24"/>
              </w:rPr>
              <w:t xml:space="preserve">:5, </w:t>
            </w:r>
            <w:r w:rsidRPr="00765B40">
              <w:rPr>
                <w:rFonts w:ascii="Times New Roman" w:hAnsi="Times New Roman" w:cs="Times New Roman"/>
                <w:sz w:val="24"/>
                <w:szCs w:val="24"/>
              </w:rPr>
              <w:t>24:46:1003002</w:t>
            </w:r>
            <w:r>
              <w:rPr>
                <w:rFonts w:ascii="Times New Roman" w:hAnsi="Times New Roman" w:cs="Times New Roman"/>
                <w:sz w:val="24"/>
                <w:szCs w:val="24"/>
              </w:rPr>
              <w:t xml:space="preserve">:390, </w:t>
            </w:r>
            <w:r w:rsidRPr="00765B40">
              <w:rPr>
                <w:rFonts w:ascii="Times New Roman" w:hAnsi="Times New Roman" w:cs="Times New Roman"/>
                <w:sz w:val="24"/>
                <w:szCs w:val="24"/>
              </w:rPr>
              <w:t>24:46:1003002</w:t>
            </w:r>
            <w:r>
              <w:rPr>
                <w:rFonts w:ascii="Times New Roman" w:hAnsi="Times New Roman" w:cs="Times New Roman"/>
                <w:sz w:val="24"/>
                <w:szCs w:val="24"/>
              </w:rPr>
              <w:t>:394</w:t>
            </w:r>
          </w:p>
        </w:tc>
      </w:tr>
      <w:tr w:rsidR="00021AA4" w:rsidTr="00021AA4">
        <w:tc>
          <w:tcPr>
            <w:tcW w:w="10171" w:type="dxa"/>
            <w:gridSpan w:val="2"/>
          </w:tcPr>
          <w:p w:rsidR="00021AA4"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p w:rsidR="006F59F3" w:rsidRPr="00C556C8" w:rsidRDefault="006F59F3" w:rsidP="00021AA4">
            <w:pPr>
              <w:autoSpaceDE w:val="0"/>
              <w:autoSpaceDN w:val="0"/>
              <w:adjustRightInd w:val="0"/>
              <w:spacing w:before="220"/>
              <w:ind w:firstLine="540"/>
              <w:jc w:val="center"/>
              <w:rPr>
                <w:rFonts w:ascii="Times New Roman" w:hAnsi="Times New Roman" w:cs="Times New Roman"/>
                <w:sz w:val="28"/>
                <w:szCs w:val="28"/>
              </w:rPr>
            </w:pPr>
          </w:p>
        </w:tc>
      </w:tr>
      <w:tr w:rsidR="00021AA4" w:rsidTr="00021AA4">
        <w:tc>
          <w:tcPr>
            <w:tcW w:w="10171" w:type="dxa"/>
            <w:gridSpan w:val="2"/>
          </w:tcPr>
          <w:p w:rsidR="006F59F3" w:rsidRDefault="006F59F3" w:rsidP="00021AA4">
            <w:pPr>
              <w:autoSpaceDE w:val="0"/>
              <w:autoSpaceDN w:val="0"/>
              <w:adjustRightInd w:val="0"/>
              <w:jc w:val="center"/>
              <w:rPr>
                <w:rFonts w:ascii="Times New Roman" w:hAnsi="Times New Roman" w:cs="Times New Roman"/>
                <w:sz w:val="24"/>
                <w:szCs w:val="24"/>
              </w:rPr>
            </w:pP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6F59F3" w:rsidTr="00B219F4">
              <w:tc>
                <w:tcPr>
                  <w:tcW w:w="0" w:type="auto"/>
                  <w:gridSpan w:val="3"/>
                  <w:vAlign w:val="center"/>
                </w:tcPr>
                <w:p w:rsidR="006F59F3" w:rsidRPr="006F59F3" w:rsidRDefault="006F59F3" w:rsidP="006F59F3">
                  <w:pPr>
                    <w:rPr>
                      <w:rFonts w:ascii="Times New Roman" w:hAnsi="Times New Roman" w:cs="Times New Roman"/>
                    </w:rPr>
                  </w:pPr>
                  <w:r w:rsidRPr="006F59F3">
                    <w:rPr>
                      <w:rFonts w:ascii="Times New Roman" w:hAnsi="Times New Roman" w:cs="Times New Roman"/>
                      <w:sz w:val="24"/>
                    </w:rPr>
                    <w:lastRenderedPageBreak/>
                    <w:t>Площадь публичного сервитута 7191</w:t>
                  </w:r>
                  <w:r w:rsidRPr="006F59F3">
                    <w:rPr>
                      <w:rFonts w:ascii="Times New Roman" w:hAnsi="Times New Roman" w:cs="Times New Roman"/>
                      <w:sz w:val="24"/>
                      <w:u w:val="single"/>
                    </w:rPr>
                    <w:t xml:space="preserve"> м²</w:t>
                  </w:r>
                </w:p>
              </w:tc>
            </w:tr>
            <w:tr w:rsidR="006F59F3" w:rsidTr="00B219F4">
              <w:tc>
                <w:tcPr>
                  <w:tcW w:w="1601" w:type="dxa"/>
                  <w:vMerge w:val="restart"/>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Обозначение характерных точек границ</w:t>
                  </w:r>
                </w:p>
              </w:tc>
              <w:tc>
                <w:tcPr>
                  <w:tcW w:w="0" w:type="auto"/>
                  <w:gridSpan w:val="2"/>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Координаты, м</w:t>
                  </w:r>
                </w:p>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6F59F3" w:rsidTr="00B219F4">
              <w:tc>
                <w:tcPr>
                  <w:tcW w:w="0" w:type="auto"/>
                  <w:vMerge/>
                </w:tcPr>
                <w:p w:rsidR="006F59F3" w:rsidRDefault="006F59F3" w:rsidP="006F59F3"/>
              </w:tc>
              <w:tc>
                <w:tcPr>
                  <w:tcW w:w="4176" w:type="dxa"/>
                  <w:vAlign w:val="center"/>
                </w:tcPr>
                <w:p w:rsidR="006F59F3" w:rsidRDefault="006F59F3" w:rsidP="006F59F3">
                  <w:pPr>
                    <w:jc w:val="center"/>
                  </w:pPr>
                  <w:r>
                    <w:rPr>
                      <w:sz w:val="24"/>
                    </w:rPr>
                    <w:t>X</w:t>
                  </w:r>
                </w:p>
              </w:tc>
              <w:tc>
                <w:tcPr>
                  <w:tcW w:w="3993" w:type="dxa"/>
                  <w:vAlign w:val="center"/>
                </w:tcPr>
                <w:p w:rsidR="006F59F3" w:rsidRDefault="006F59F3" w:rsidP="006F59F3">
                  <w:pPr>
                    <w:jc w:val="center"/>
                  </w:pPr>
                  <w:r>
                    <w:rPr>
                      <w:sz w:val="24"/>
                    </w:rPr>
                    <w:t>Y</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624613.45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74429.23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624609.51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74428.55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624614.40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74400.47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624598.40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74387.12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624581.30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74377.43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624554.17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74401.99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624533.27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74394.77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624511.23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74418.53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624490.35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74417.82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624513.26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74440.12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624538.05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74464.77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624557.75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74483.92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624560.90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74467.55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624564.83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74468.30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624561.18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74487.26</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624579.19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74505.05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624592.90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74494.79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624595.29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74497.99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624582.04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74507.91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624602.10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74528.24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624583.36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74548.23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624561.47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74571.38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624538.19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74586.79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624511.56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74602.52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624500.03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74617.83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624507.26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74620.39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624520.99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74623.88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624521.82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74626.76</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29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624526.71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74625.34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624554.29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74632.38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624590.79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74633.78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624611.28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74670.28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624625.11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74700.54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624620.44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74735.59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624633.12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74759.17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624649.47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74789.30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624663.92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74816.40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624679.43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74844.69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39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624716.64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74851.60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40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624747.23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74856.33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41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624779.84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74878.88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42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624809.10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74879.65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43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624817.42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74874.61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44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624824.63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74874.26</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45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624825.97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74871.86</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46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624825.49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74869.72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47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624835.48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74863.65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48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624837.56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74867.07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49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624813.93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74881.42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50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624834.22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74890.40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51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624850.08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74911.39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52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624876.10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74951.10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53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624896.45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74982.07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54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624893.67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74983.89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55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624893.23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74983.89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56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624893.37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74984.09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57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624893.10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74984.27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58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624872.75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74953.29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59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624846.81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74913.70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624837.57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74901.47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624836.52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74897.30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624834.46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74897.35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624831.66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74893.63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624809.17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74883.69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624778.54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74882.84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624745.71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74860.14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624715.97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74855.54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624676.84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74848.27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624660.39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74818.29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624645.95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74791.21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624629.60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74761.06</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624616.30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74736.35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624620.68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74703.45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624574.31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74714.22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624533.30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74732.24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624531.69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74728.57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624573.04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74710.41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624620.21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74699.45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624607.71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74672.09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80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624588.40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74637.69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81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624587.78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74637.67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82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624586.79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74635.90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83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624582.94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74637.48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84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624553.71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74636.36</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85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624506.08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74624.22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86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624499.24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74621.79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87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624504.40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74657.48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88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624461.32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74675.22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89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624438.67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74681.95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90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624453.34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74698.85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91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624460.95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74710.85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92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624462.77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74709.58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93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624478.66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74727.38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94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624477.22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74728.73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95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624461.67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74714.34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96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624455.42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74707.35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97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624431.57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74679.89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98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624459.99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74671.45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99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624499.99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74654.97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100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624494.98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74620.28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101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624494.68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74620.17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102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624493.05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74621.86</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103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624492.24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74622.36</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104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624490.52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74623.41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105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624489.22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74624.33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106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624487.23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74625.48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107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624488.62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74627.59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108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624459.17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74647.05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109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624433.53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74623.75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110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624411.17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74602.43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111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624404.69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74613.01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112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624401.88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74609.93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113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624408.21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74599.59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114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624386.67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74578.67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115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624370.45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74561.71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116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624365.01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74517.90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117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624371.47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74480.25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118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624374.56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74480.79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119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624373.69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74490.98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120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624369.06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74517.99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121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624374.25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74559.91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122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624389.51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74575.85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123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624412.16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74597.85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124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624436.26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74620.82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125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624459.56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74642.00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126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624484.06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74625.80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127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624483.79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74625.30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128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624484.69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74624.64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129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624488.13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74622.65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130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624489.41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74621.74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131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624491.46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74620.49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132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624493.20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74618.68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133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624494.68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74616.87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134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624496.08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74616.42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135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624508.85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74599.48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136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624531.15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74586.31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137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624531.90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74587.16</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138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624537.25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74583.65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139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624548.87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74575.95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140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624554.65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74572.31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141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624558.72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74568.30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142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624565.57</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74561.80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143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624570.93</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74556.05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144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624581.04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74546.52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145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624580.25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74545.69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146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624596.55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74528.31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147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624577.60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74509.10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148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624557.59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74489.35</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149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624535.26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74467.63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150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624510.46</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74442.97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151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624480.15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74413.47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152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624458.64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74392.53</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153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624431.58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74366.62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154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624424.10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74333.14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155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624445.70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74303.71</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156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624448.92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74306.08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157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624428.40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74334.04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158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624435.22</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74364.57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159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624459.91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74388.20</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160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624472.69</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74373.78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161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624475.68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74376.44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162</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624462.80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74390.97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163</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624486.10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74413.68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164</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624509.54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74414.47</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165</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624532.11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74390.14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166</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624542.71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74393.79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167</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624551.41</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74400.14</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168</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624556.60</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74394.39</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169</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624580.75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74372.52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170</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624600.68</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74383.82</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171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624618.74</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74398.88</w:t>
                  </w:r>
                </w:p>
              </w:tc>
            </w:tr>
            <w:tr w:rsidR="006F59F3" w:rsidTr="006F59F3">
              <w:trPr>
                <w:trHeight w:hRule="exact" w:val="340"/>
              </w:trPr>
              <w:tc>
                <w:tcPr>
                  <w:tcW w:w="1601"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1</w:t>
                  </w:r>
                </w:p>
              </w:tc>
              <w:tc>
                <w:tcPr>
                  <w:tcW w:w="4176"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624613.45</w:t>
                  </w:r>
                </w:p>
              </w:tc>
              <w:tc>
                <w:tcPr>
                  <w:tcW w:w="3993" w:type="dxa"/>
                  <w:vAlign w:val="center"/>
                </w:tcPr>
                <w:p w:rsidR="006F59F3" w:rsidRPr="006F59F3" w:rsidRDefault="006F59F3" w:rsidP="006F59F3">
                  <w:pPr>
                    <w:jc w:val="center"/>
                    <w:rPr>
                      <w:rFonts w:ascii="Times New Roman" w:hAnsi="Times New Roman" w:cs="Times New Roman"/>
                    </w:rPr>
                  </w:pPr>
                  <w:r w:rsidRPr="006F59F3">
                    <w:rPr>
                      <w:rFonts w:ascii="Times New Roman" w:hAnsi="Times New Roman" w:cs="Times New Roman"/>
                      <w:sz w:val="24"/>
                    </w:rPr>
                    <w:t>74429.23</w:t>
                  </w:r>
                </w:p>
              </w:tc>
            </w:tr>
            <w:tr w:rsidR="006F59F3" w:rsidRPr="00BE519A" w:rsidTr="006F59F3">
              <w:trPr>
                <w:trHeight w:hRule="exact" w:val="340"/>
              </w:trPr>
              <w:tc>
                <w:tcPr>
                  <w:tcW w:w="9770" w:type="dxa"/>
                  <w:gridSpan w:val="3"/>
                </w:tcPr>
                <w:p w:rsidR="006F59F3" w:rsidRPr="006F59F3" w:rsidRDefault="006F59F3" w:rsidP="006F59F3">
                  <w:pPr>
                    <w:rPr>
                      <w:rFonts w:ascii="Times New Roman" w:hAnsi="Times New Roman" w:cs="Times New Roman"/>
                      <w:sz w:val="24"/>
                    </w:rPr>
                  </w:pPr>
                  <w:r w:rsidRPr="006F59F3">
                    <w:rPr>
                      <w:rFonts w:ascii="Times New Roman" w:hAnsi="Times New Roman" w:cs="Times New Roman"/>
                      <w:sz w:val="24"/>
                    </w:rPr>
                    <w:t xml:space="preserve">Система координат: МСК 167 (зона 4)  </w:t>
                  </w:r>
                </w:p>
              </w:tc>
            </w:tr>
            <w:tr w:rsidR="006F59F3" w:rsidRPr="00BE519A" w:rsidTr="006F59F3">
              <w:trPr>
                <w:trHeight w:hRule="exact" w:val="340"/>
              </w:trPr>
              <w:tc>
                <w:tcPr>
                  <w:tcW w:w="9770" w:type="dxa"/>
                  <w:gridSpan w:val="3"/>
                </w:tcPr>
                <w:p w:rsidR="006F59F3" w:rsidRPr="006F59F3" w:rsidRDefault="006F59F3" w:rsidP="006F59F3">
                  <w:pPr>
                    <w:rPr>
                      <w:rFonts w:ascii="Times New Roman" w:hAnsi="Times New Roman" w:cs="Times New Roman"/>
                      <w:sz w:val="24"/>
                    </w:rPr>
                  </w:pPr>
                  <w:r w:rsidRPr="006F59F3">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6F59F3" w:rsidRPr="00BE519A" w:rsidTr="006F59F3">
              <w:trPr>
                <w:trHeight w:hRule="exact" w:val="340"/>
              </w:trPr>
              <w:tc>
                <w:tcPr>
                  <w:tcW w:w="9770" w:type="dxa"/>
                  <w:gridSpan w:val="3"/>
                </w:tcPr>
                <w:p w:rsidR="006F59F3" w:rsidRPr="006F59F3" w:rsidRDefault="006F59F3" w:rsidP="006F59F3">
                  <w:pPr>
                    <w:rPr>
                      <w:rFonts w:ascii="Times New Roman" w:hAnsi="Times New Roman" w:cs="Times New Roman"/>
                      <w:sz w:val="24"/>
                    </w:rPr>
                  </w:pPr>
                  <w:r w:rsidRPr="006F59F3">
                    <w:rPr>
                      <w:rFonts w:ascii="Times New Roman" w:hAnsi="Times New Roman" w:cs="Times New Roman"/>
                      <w:sz w:val="24"/>
                    </w:rPr>
                    <w:t xml:space="preserve">Средняя квадратическая погрешность положения характерной точки (Mt), м: 0.10  </w:t>
                  </w:r>
                </w:p>
              </w:tc>
            </w:tr>
            <w:tr w:rsidR="006F59F3" w:rsidRPr="00BE519A" w:rsidTr="006F59F3">
              <w:trPr>
                <w:trHeight w:hRule="exact" w:val="340"/>
              </w:trPr>
              <w:tc>
                <w:tcPr>
                  <w:tcW w:w="9770" w:type="dxa"/>
                  <w:gridSpan w:val="3"/>
                </w:tcPr>
                <w:p w:rsidR="006F59F3" w:rsidRPr="006F59F3" w:rsidRDefault="006F59F3" w:rsidP="006F59F3">
                  <w:pPr>
                    <w:rPr>
                      <w:rFonts w:ascii="Times New Roman" w:hAnsi="Times New Roman" w:cs="Times New Roman"/>
                      <w:sz w:val="24"/>
                    </w:rPr>
                  </w:pPr>
                  <w:r w:rsidRPr="006F59F3">
                    <w:rPr>
                      <w:rFonts w:ascii="Times New Roman" w:hAnsi="Times New Roman" w:cs="Times New Roman"/>
                      <w:sz w:val="24"/>
                    </w:rPr>
                    <w:t>Квартал: 24:46:0000000</w:t>
                  </w:r>
                </w:p>
              </w:tc>
            </w:tr>
            <w:tr w:rsidR="006F59F3" w:rsidRPr="00BE519A" w:rsidTr="006F59F3">
              <w:trPr>
                <w:trHeight w:hRule="exact" w:val="340"/>
              </w:trPr>
              <w:tc>
                <w:tcPr>
                  <w:tcW w:w="9770" w:type="dxa"/>
                  <w:gridSpan w:val="3"/>
                </w:tcPr>
                <w:p w:rsidR="006F59F3" w:rsidRPr="006F59F3" w:rsidRDefault="006F59F3" w:rsidP="006F59F3">
                  <w:pPr>
                    <w:jc w:val="both"/>
                    <w:rPr>
                      <w:rFonts w:ascii="Times New Roman" w:hAnsi="Times New Roman" w:cs="Times New Roman"/>
                      <w:sz w:val="24"/>
                    </w:rPr>
                  </w:pPr>
                  <w:r w:rsidRPr="006F59F3">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F59F3" w:rsidTr="006F59F3">
        <w:trPr>
          <w:trHeight w:val="9119"/>
        </w:trPr>
        <w:tc>
          <w:tcPr>
            <w:tcW w:w="9540" w:type="dxa"/>
          </w:tcPr>
          <w:p w:rsidR="006F59F3" w:rsidRDefault="006F59F3" w:rsidP="00021AA4">
            <w:pPr>
              <w:autoSpaceDE w:val="0"/>
              <w:autoSpaceDN w:val="0"/>
              <w:adjustRightInd w:val="0"/>
              <w:jc w:val="both"/>
            </w:pPr>
            <w:r>
              <w:rPr>
                <w:noProof/>
                <w:lang w:eastAsia="ru-RU"/>
              </w:rPr>
              <w:drawing>
                <wp:inline distT="0" distB="0" distL="0" distR="0">
                  <wp:extent cx="5939790" cy="5707380"/>
                  <wp:effectExtent l="0" t="0" r="3810" b="762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6a93537-e847-4640-8c2b-505bde1f1dae"/>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707380"/>
                          </a:xfrm>
                          <a:prstGeom prst="rect">
                            <a:avLst/>
                          </a:prstGeom>
                          <a:solidFill>
                            <a:srgbClr val="FFFFFF"/>
                          </a:solidFill>
                          <a:ln>
                            <a:noFill/>
                          </a:ln>
                        </pic:spPr>
                      </pic:pic>
                    </a:graphicData>
                  </a:graphic>
                </wp:inline>
              </w:drawing>
            </w:r>
          </w:p>
        </w:tc>
      </w:tr>
    </w:tbl>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F59F3" w:rsidTr="006F59F3">
        <w:trPr>
          <w:trHeight w:val="9209"/>
        </w:trPr>
        <w:tc>
          <w:tcPr>
            <w:tcW w:w="9555" w:type="dxa"/>
          </w:tcPr>
          <w:p w:rsidR="006F59F3" w:rsidRDefault="006F59F3" w:rsidP="00021AA4">
            <w:pPr>
              <w:autoSpaceDE w:val="0"/>
              <w:autoSpaceDN w:val="0"/>
              <w:adjustRightInd w:val="0"/>
              <w:jc w:val="both"/>
            </w:pPr>
            <w:r>
              <w:rPr>
                <w:noProof/>
                <w:lang w:eastAsia="ru-RU"/>
              </w:rPr>
              <w:drawing>
                <wp:inline distT="0" distB="0" distL="0" distR="0">
                  <wp:extent cx="5939790" cy="5790565"/>
                  <wp:effectExtent l="0" t="0" r="3810" b="63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c5aa067-2120-4f40-b174-62be53cbab99"/>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790565"/>
                          </a:xfrm>
                          <a:prstGeom prst="rect">
                            <a:avLst/>
                          </a:prstGeom>
                          <a:solidFill>
                            <a:srgbClr val="FFFFFF"/>
                          </a:solidFill>
                          <a:ln>
                            <a:noFill/>
                          </a:ln>
                        </pic:spPr>
                      </pic:pic>
                    </a:graphicData>
                  </a:graphic>
                </wp:inline>
              </w:drawing>
            </w:r>
          </w:p>
        </w:tc>
      </w:tr>
    </w:tbl>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F59F3" w:rsidTr="006F59F3">
        <w:tc>
          <w:tcPr>
            <w:tcW w:w="9570" w:type="dxa"/>
          </w:tcPr>
          <w:p w:rsidR="006F59F3" w:rsidRDefault="006F59F3" w:rsidP="00021AA4">
            <w:pPr>
              <w:autoSpaceDE w:val="0"/>
              <w:autoSpaceDN w:val="0"/>
              <w:adjustRightInd w:val="0"/>
              <w:jc w:val="both"/>
            </w:pPr>
            <w:r>
              <w:rPr>
                <w:noProof/>
                <w:lang w:eastAsia="ru-RU"/>
              </w:rPr>
              <w:drawing>
                <wp:inline distT="0" distB="0" distL="0" distR="0">
                  <wp:extent cx="5939790" cy="5977255"/>
                  <wp:effectExtent l="0" t="0" r="3810" b="444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9532863-2719-469b-993c-e034bab02c5a"/>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77255"/>
                          </a:xfrm>
                          <a:prstGeom prst="rect">
                            <a:avLst/>
                          </a:prstGeom>
                          <a:solidFill>
                            <a:srgbClr val="FFFFFF"/>
                          </a:solidFill>
                          <a:ln>
                            <a:noFill/>
                          </a:ln>
                        </pic:spPr>
                      </pic:pic>
                    </a:graphicData>
                  </a:graphic>
                </wp:inline>
              </w:drawing>
            </w:r>
          </w:p>
        </w:tc>
      </w:tr>
    </w:tbl>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6F59F3" w:rsidTr="006F59F3">
        <w:tc>
          <w:tcPr>
            <w:tcW w:w="9570" w:type="dxa"/>
          </w:tcPr>
          <w:p w:rsidR="006F59F3" w:rsidRDefault="006F59F3" w:rsidP="00021AA4">
            <w:pPr>
              <w:autoSpaceDE w:val="0"/>
              <w:autoSpaceDN w:val="0"/>
              <w:adjustRightInd w:val="0"/>
              <w:jc w:val="both"/>
            </w:pPr>
            <w:r>
              <w:rPr>
                <w:noProof/>
                <w:lang w:eastAsia="ru-RU"/>
              </w:rPr>
              <w:drawing>
                <wp:inline distT="0" distB="0" distL="0" distR="0">
                  <wp:extent cx="5939790" cy="6194425"/>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7681847-c55c-4dba-a935-1a43e1f9bd25"/>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6194425"/>
                          </a:xfrm>
                          <a:prstGeom prst="rect">
                            <a:avLst/>
                          </a:prstGeom>
                          <a:solidFill>
                            <a:srgbClr val="FFFFFF"/>
                          </a:solidFill>
                          <a:ln>
                            <a:noFill/>
                          </a:ln>
                        </pic:spPr>
                      </pic:pic>
                    </a:graphicData>
                  </a:graphic>
                </wp:inline>
              </w:drawing>
            </w:r>
          </w:p>
        </w:tc>
      </w:tr>
    </w:tbl>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p w:rsidR="006F59F3" w:rsidRDefault="006F59F3" w:rsidP="00021AA4">
      <w:pPr>
        <w:autoSpaceDE w:val="0"/>
        <w:autoSpaceDN w:val="0"/>
        <w:adjustRightInd w:val="0"/>
        <w:spacing w:after="0" w:line="240" w:lineRule="auto"/>
        <w:jc w:val="both"/>
      </w:pPr>
    </w:p>
    <w:sectPr w:rsidR="006F59F3"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3D1FE2"/>
    <w:rsid w:val="00413CCB"/>
    <w:rsid w:val="0045753D"/>
    <w:rsid w:val="004A5750"/>
    <w:rsid w:val="004C3DA8"/>
    <w:rsid w:val="005043D6"/>
    <w:rsid w:val="005B0543"/>
    <w:rsid w:val="006D41BE"/>
    <w:rsid w:val="006F59F3"/>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1390</Words>
  <Characters>7926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2023-05-03T11:01:00Z</dcterms:created>
  <dcterms:modified xsi:type="dcterms:W3CDTF">2023-05-03T11:01:00Z</dcterms:modified>
</cp:coreProperties>
</file>