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94336A" w:rsidRPr="0094336A">
              <w:rPr>
                <w:rFonts w:ascii="Times New Roman" w:hAnsi="Times New Roman" w:cs="Times New Roman"/>
                <w:b/>
                <w:bCs/>
                <w:sz w:val="24"/>
                <w:szCs w:val="24"/>
              </w:rPr>
              <w:t xml:space="preserve">ВКЛ 0,4 </w:t>
            </w:r>
            <w:proofErr w:type="spellStart"/>
            <w:r w:rsidR="0094336A" w:rsidRPr="0094336A">
              <w:rPr>
                <w:rFonts w:ascii="Times New Roman" w:hAnsi="Times New Roman" w:cs="Times New Roman"/>
                <w:b/>
                <w:bCs/>
                <w:sz w:val="24"/>
                <w:szCs w:val="24"/>
              </w:rPr>
              <w:t>кВ</w:t>
            </w:r>
            <w:proofErr w:type="spellEnd"/>
            <w:r w:rsidR="0094336A" w:rsidRPr="0094336A">
              <w:rPr>
                <w:rFonts w:ascii="Times New Roman" w:hAnsi="Times New Roman" w:cs="Times New Roman"/>
                <w:b/>
                <w:bCs/>
                <w:sz w:val="24"/>
                <w:szCs w:val="24"/>
              </w:rPr>
              <w:t xml:space="preserve"> от ТП 8/105-8</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bookmarkStart w:id="0" w:name="_GoBack"/>
            <w:r w:rsidR="0012407D">
              <w:rPr>
                <w:rFonts w:ascii="Times New Roman" w:hAnsi="Times New Roman" w:cs="Times New Roman"/>
                <w:b/>
                <w:bCs/>
                <w:sz w:val="24"/>
                <w:szCs w:val="24"/>
              </w:rPr>
              <w:t>24:46:0000000:11627</w:t>
            </w:r>
            <w:r w:rsidR="0012407D">
              <w:rPr>
                <w:rFonts w:ascii="Times New Roman" w:hAnsi="Times New Roman" w:cs="Times New Roman"/>
                <w:b/>
                <w:bCs/>
                <w:sz w:val="24"/>
                <w:szCs w:val="24"/>
              </w:rPr>
              <w:t xml:space="preserve"> </w:t>
            </w:r>
            <w:bookmarkEnd w:id="0"/>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94336A" w:rsidRDefault="0094336A" w:rsidP="0094336A">
            <w:pPr>
              <w:rPr>
                <w:rFonts w:ascii="Times New Roman" w:hAnsi="Times New Roman" w:cs="Times New Roman"/>
                <w:sz w:val="24"/>
                <w:szCs w:val="24"/>
              </w:rPr>
            </w:pPr>
            <w:proofErr w:type="gramStart"/>
            <w:r w:rsidRPr="0094336A">
              <w:rPr>
                <w:rFonts w:ascii="Times New Roman" w:hAnsi="Times New Roman" w:cs="Times New Roman"/>
                <w:sz w:val="24"/>
                <w:szCs w:val="24"/>
              </w:rPr>
              <w:t>Российская Федерация, Красноярский край, городской округ город Дивногорск, Овсянка село, 64-ый км автомобильной дороги Енисей М-54, земельный участок 1А; Красноярский край, г. Дивногорск, квартал № 29 пос. Овсянка; Красноярский край, г. Дивногорск, с. Овсянка, ул. Сосновая; Красноярский край, г. Дивногорск, с. Овсянка, ул. Нагорная; Красноярский край, г. Дивногорск, с. Овсянка, ул. Нагорная, 44</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94336A" w:rsidRDefault="0094336A" w:rsidP="00FA7CDB">
            <w:pPr>
              <w:rPr>
                <w:rFonts w:ascii="Times New Roman" w:hAnsi="Times New Roman" w:cs="Times New Roman"/>
                <w:sz w:val="24"/>
                <w:szCs w:val="24"/>
              </w:rPr>
            </w:pPr>
            <w:r w:rsidRPr="0094336A">
              <w:rPr>
                <w:rFonts w:ascii="Times New Roman" w:hAnsi="Times New Roman" w:cs="Times New Roman"/>
                <w:sz w:val="24"/>
                <w:szCs w:val="24"/>
              </w:rPr>
              <w:t>24:46:2003001:341; 24:46:2003001:2; 24:46:0000000:11100; 24:46:0000000:11026; 24:46:2003001:6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B17340">
                    <w:rPr>
                      <w:rFonts w:ascii="Times New Roman" w:hAnsi="Times New Roman" w:cs="Times New Roman"/>
                      <w:sz w:val="24"/>
                      <w:szCs w:val="24"/>
                    </w:rPr>
                    <w:t>1476</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Координаты, </w:t>
                  </w:r>
                  <w:proofErr w:type="gramStart"/>
                  <w:r w:rsidRPr="00012525">
                    <w:rPr>
                      <w:rFonts w:ascii="Times New Roman" w:hAnsi="Times New Roman" w:cs="Times New Roman"/>
                      <w:sz w:val="24"/>
                      <w:szCs w:val="24"/>
                    </w:rPr>
                    <w:t>м</w:t>
                  </w:r>
                  <w:proofErr w:type="gramEnd"/>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625908.48</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80088.15</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625908.35</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80084.14</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3</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625939.60</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80081.42</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4</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625957.23</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80073.61</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5</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625956.12</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80040.86</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625955.19</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80011.93</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625954.30</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79987.61</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625979.65</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79966.22</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9</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625953.29</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79960.37</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10</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625954.16</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79956.46</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11</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625983.41</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79962.96</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12</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626008.81</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79941.56</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13</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626025.74</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79928.18</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14</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626045.57</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79910.54</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15</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626009.34</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79890.62</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16</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625983.22</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79873.51</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17</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625985.41</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79870.16</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18</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626011.41</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79887.19</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19</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626049.46</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79908.12</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20</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626051.51</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79906.09</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21</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626054.39</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79903.85</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22</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626055.63</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79905.51</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23</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626052.85</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79907.67</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24</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626051.36</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79909.16</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25</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626052.52</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79909.80</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26</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626028.33</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79931.32</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27</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626011.35</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79944.74</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28</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625985.24</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79966.74</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lastRenderedPageBreak/>
                    <w:t>29</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625958.37</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79989.41</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30</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625959.19</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80011.78</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31</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625960.12</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80040.74</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32</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625961.31</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80076.18</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33</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625940.61</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80085.35</w:t>
                  </w:r>
                </w:p>
              </w:tc>
            </w:tr>
            <w:tr w:rsidR="00B17340" w:rsidRPr="00A51F2A" w:rsidTr="009624D3">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1</w:t>
                  </w:r>
                </w:p>
              </w:tc>
              <w:tc>
                <w:tcPr>
                  <w:tcW w:w="319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625908.48</w:t>
                  </w:r>
                </w:p>
              </w:tc>
              <w:tc>
                <w:tcPr>
                  <w:tcW w:w="3430" w:type="dxa"/>
                  <w:vAlign w:val="center"/>
                </w:tcPr>
                <w:p w:rsidR="00B17340" w:rsidRPr="00B17340" w:rsidRDefault="00B17340" w:rsidP="00B17340">
                  <w:pPr>
                    <w:autoSpaceDE w:val="0"/>
                    <w:autoSpaceDN w:val="0"/>
                    <w:adjustRightInd w:val="0"/>
                    <w:jc w:val="center"/>
                    <w:rPr>
                      <w:rFonts w:ascii="Times New Roman" w:hAnsi="Times New Roman" w:cs="Times New Roman"/>
                      <w:sz w:val="24"/>
                      <w:szCs w:val="24"/>
                    </w:rPr>
                  </w:pPr>
                  <w:r w:rsidRPr="00B17340">
                    <w:rPr>
                      <w:rFonts w:ascii="Times New Roman" w:hAnsi="Times New Roman" w:cs="Times New Roman"/>
                      <w:sz w:val="24"/>
                      <w:szCs w:val="24"/>
                    </w:rPr>
                    <w:t>80088.15</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Система координат: </w:t>
                  </w:r>
                  <w:proofErr w:type="gramStart"/>
                  <w:r w:rsidRPr="00021AA4">
                    <w:rPr>
                      <w:rFonts w:ascii="Times New Roman" w:hAnsi="Times New Roman" w:cs="Times New Roman"/>
                      <w:sz w:val="24"/>
                      <w:szCs w:val="24"/>
                    </w:rPr>
                    <w:t>МСК</w:t>
                  </w:r>
                  <w:proofErr w:type="gramEnd"/>
                  <w:r w:rsidRPr="00021AA4">
                    <w:rPr>
                      <w:rFonts w:ascii="Times New Roman" w:hAnsi="Times New Roman" w:cs="Times New Roman"/>
                      <w:sz w:val="24"/>
                      <w:szCs w:val="24"/>
                    </w:rPr>
                    <w:t xml:space="preserve">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B17340" w:rsidP="00021AA4">
            <w:pPr>
              <w:autoSpaceDE w:val="0"/>
              <w:autoSpaceDN w:val="0"/>
              <w:adjustRightInd w:val="0"/>
              <w:jc w:val="center"/>
              <w:rPr>
                <w:rFonts w:ascii="Times New Roman" w:hAnsi="Times New Roman" w:cs="Times New Roman"/>
                <w:sz w:val="24"/>
                <w:szCs w:val="24"/>
              </w:rPr>
            </w:pPr>
            <w:r>
              <w:rPr>
                <w:noProof/>
                <w:lang w:eastAsia="ru-RU"/>
              </w:rPr>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e81286b-8e80-424b-af5e-6917e9c5a0e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2407D"/>
    <w:rsid w:val="001F3BAC"/>
    <w:rsid w:val="00231ECE"/>
    <w:rsid w:val="0034364D"/>
    <w:rsid w:val="00413CCB"/>
    <w:rsid w:val="0045753D"/>
    <w:rsid w:val="004A5750"/>
    <w:rsid w:val="004C3DA8"/>
    <w:rsid w:val="00667E8F"/>
    <w:rsid w:val="006D41BE"/>
    <w:rsid w:val="0080133C"/>
    <w:rsid w:val="008470A8"/>
    <w:rsid w:val="00854977"/>
    <w:rsid w:val="008B4287"/>
    <w:rsid w:val="008C59EC"/>
    <w:rsid w:val="00937A62"/>
    <w:rsid w:val="0094336A"/>
    <w:rsid w:val="0096166E"/>
    <w:rsid w:val="00971DA4"/>
    <w:rsid w:val="009C63F4"/>
    <w:rsid w:val="009E628F"/>
    <w:rsid w:val="009F2857"/>
    <w:rsid w:val="00A23C09"/>
    <w:rsid w:val="00A42F01"/>
    <w:rsid w:val="00A51F2A"/>
    <w:rsid w:val="00AD1FD3"/>
    <w:rsid w:val="00B17340"/>
    <w:rsid w:val="00B2331A"/>
    <w:rsid w:val="00B45640"/>
    <w:rsid w:val="00BB3D36"/>
    <w:rsid w:val="00BB40A2"/>
    <w:rsid w:val="00BB4358"/>
    <w:rsid w:val="00BB48A5"/>
    <w:rsid w:val="00C556C8"/>
    <w:rsid w:val="00C75537"/>
    <w:rsid w:val="00D97992"/>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2023-01-17T03:53:00Z</dcterms:created>
  <dcterms:modified xsi:type="dcterms:W3CDTF">2023-02-10T04:09:00Z</dcterms:modified>
</cp:coreProperties>
</file>